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1ED" w:rsidRDefault="003E11ED" w:rsidP="003E11ED">
      <w:pPr>
        <w:jc w:val="center"/>
        <w:rPr>
          <w:rFonts w:ascii="Garamond" w:hAnsi="Garamond"/>
          <w:b/>
          <w:sz w:val="28"/>
          <w:szCs w:val="28"/>
        </w:rPr>
      </w:pPr>
      <w:r w:rsidRPr="00674FB9">
        <w:rPr>
          <w:rFonts w:ascii="Garamond" w:hAnsi="Garamond"/>
          <w:b/>
          <w:sz w:val="28"/>
          <w:szCs w:val="28"/>
        </w:rPr>
        <w:t>Vejen Business College</w:t>
      </w:r>
    </w:p>
    <w:p w:rsidR="00A636E8" w:rsidRDefault="00A636E8" w:rsidP="003E11ED">
      <w:pPr>
        <w:jc w:val="center"/>
        <w:rPr>
          <w:rFonts w:ascii="Garamond" w:hAnsi="Garamond"/>
          <w:b/>
          <w:sz w:val="28"/>
          <w:szCs w:val="28"/>
        </w:rPr>
      </w:pPr>
      <w:r>
        <w:rPr>
          <w:rFonts w:ascii="Garamond" w:hAnsi="Garamond"/>
          <w:b/>
          <w:sz w:val="28"/>
          <w:szCs w:val="28"/>
        </w:rPr>
        <w:t>F</w:t>
      </w:r>
      <w:r w:rsidR="00A82899">
        <w:rPr>
          <w:rFonts w:ascii="Garamond" w:hAnsi="Garamond"/>
          <w:b/>
          <w:sz w:val="28"/>
          <w:szCs w:val="28"/>
        </w:rPr>
        <w:t>A</w:t>
      </w:r>
      <w:r>
        <w:rPr>
          <w:rFonts w:ascii="Garamond" w:hAnsi="Garamond"/>
          <w:b/>
          <w:sz w:val="28"/>
          <w:szCs w:val="28"/>
        </w:rPr>
        <w:t>STHOLDELSESINITIATIVER/STRATEGI</w:t>
      </w:r>
    </w:p>
    <w:p w:rsidR="00674FB9" w:rsidRPr="00674FB9" w:rsidRDefault="00674FB9" w:rsidP="003E11ED">
      <w:pPr>
        <w:jc w:val="center"/>
        <w:rPr>
          <w:rFonts w:ascii="Garamond" w:hAnsi="Garamond"/>
          <w:b/>
          <w:sz w:val="28"/>
          <w:szCs w:val="28"/>
        </w:rPr>
      </w:pPr>
      <w:r>
        <w:rPr>
          <w:rFonts w:ascii="Garamond" w:hAnsi="Garamond"/>
          <w:b/>
          <w:sz w:val="28"/>
          <w:szCs w:val="28"/>
        </w:rPr>
        <w:t>Situation</w:t>
      </w:r>
      <w:r w:rsidR="003E4680">
        <w:rPr>
          <w:rFonts w:ascii="Garamond" w:hAnsi="Garamond"/>
          <w:b/>
          <w:sz w:val="28"/>
          <w:szCs w:val="28"/>
        </w:rPr>
        <w:t>sbeskrivelse/indsatsområder</w:t>
      </w:r>
    </w:p>
    <w:p w:rsidR="00A82899" w:rsidRDefault="003E11ED" w:rsidP="00674FB9">
      <w:pPr>
        <w:rPr>
          <w:rFonts w:ascii="Garamond" w:hAnsi="Garamond"/>
        </w:rPr>
      </w:pPr>
      <w:r w:rsidRPr="00674FB9">
        <w:rPr>
          <w:rFonts w:ascii="Garamond" w:hAnsi="Garamond"/>
        </w:rPr>
        <w:t xml:space="preserve">Vejen Business College </w:t>
      </w:r>
      <w:r w:rsidR="003E4680">
        <w:rPr>
          <w:rFonts w:ascii="Garamond" w:hAnsi="Garamond"/>
        </w:rPr>
        <w:t xml:space="preserve">(VBC) </w:t>
      </w:r>
      <w:r w:rsidRPr="00674FB9">
        <w:rPr>
          <w:rFonts w:ascii="Garamond" w:hAnsi="Garamond"/>
        </w:rPr>
        <w:t xml:space="preserve">udbyder på ungdomsuddannelsesområdet hhx og hg. Samlet set har skolen en elevbestand </w:t>
      </w:r>
      <w:r w:rsidR="00E2375E">
        <w:rPr>
          <w:rFonts w:ascii="Garamond" w:hAnsi="Garamond"/>
        </w:rPr>
        <w:t xml:space="preserve">på </w:t>
      </w:r>
      <w:r w:rsidRPr="00674FB9">
        <w:rPr>
          <w:rFonts w:ascii="Garamond" w:hAnsi="Garamond"/>
        </w:rPr>
        <w:t>ca. 300 årselever fordelt med 2/3 på hhx og 1/3 på hg. Skolens optag på hhx har været stabilt/svagt stigende i perioden 2009-2013.</w:t>
      </w:r>
    </w:p>
    <w:p w:rsidR="00674FB9" w:rsidRDefault="00674FB9" w:rsidP="00674FB9">
      <w:pPr>
        <w:rPr>
          <w:rFonts w:ascii="Garamond" w:hAnsi="Garamond"/>
          <w:b/>
          <w:u w:val="single"/>
        </w:rPr>
      </w:pPr>
      <w:r>
        <w:rPr>
          <w:rFonts w:ascii="Garamond" w:hAnsi="Garamond"/>
          <w:b/>
          <w:u w:val="single"/>
        </w:rPr>
        <w:t xml:space="preserve">a) Forældrenes </w:t>
      </w:r>
      <w:proofErr w:type="spellStart"/>
      <w:r>
        <w:rPr>
          <w:rFonts w:ascii="Garamond" w:hAnsi="Garamond"/>
          <w:b/>
          <w:u w:val="single"/>
        </w:rPr>
        <w:t>uddannelsesmæsssige</w:t>
      </w:r>
      <w:proofErr w:type="spellEnd"/>
      <w:r>
        <w:rPr>
          <w:rFonts w:ascii="Garamond" w:hAnsi="Garamond"/>
          <w:b/>
          <w:u w:val="single"/>
        </w:rPr>
        <w:t xml:space="preserve"> baggrund</w:t>
      </w:r>
    </w:p>
    <w:p w:rsidR="00A24C8E" w:rsidRDefault="002E735A" w:rsidP="003E11ED">
      <w:pPr>
        <w:rPr>
          <w:rFonts w:ascii="Garamond" w:hAnsi="Garamond"/>
        </w:rPr>
      </w:pPr>
      <w:r w:rsidRPr="00674FB9">
        <w:rPr>
          <w:rFonts w:ascii="Garamond" w:hAnsi="Garamond"/>
        </w:rPr>
        <w:t xml:space="preserve">Skolens elev-optag </w:t>
      </w:r>
      <w:r w:rsidR="00A24C8E" w:rsidRPr="00674FB9">
        <w:rPr>
          <w:rFonts w:ascii="Garamond" w:hAnsi="Garamond"/>
        </w:rPr>
        <w:t xml:space="preserve">på hhx </w:t>
      </w:r>
      <w:r w:rsidRPr="00674FB9">
        <w:rPr>
          <w:rFonts w:ascii="Garamond" w:hAnsi="Garamond"/>
        </w:rPr>
        <w:t xml:space="preserve">er præget af, at </w:t>
      </w:r>
      <w:r w:rsidR="00A24C8E" w:rsidRPr="00674FB9">
        <w:rPr>
          <w:rFonts w:ascii="Garamond" w:hAnsi="Garamond"/>
        </w:rPr>
        <w:t xml:space="preserve">hovedparten af eleverne møder op med en gymnasiefremmed baggrund. </w:t>
      </w:r>
      <w:r w:rsidRPr="00674FB9">
        <w:rPr>
          <w:rFonts w:ascii="Garamond" w:hAnsi="Garamond"/>
        </w:rPr>
        <w:t xml:space="preserve"> Dvs. at </w:t>
      </w:r>
      <w:r w:rsidR="00A24C8E" w:rsidRPr="00674FB9">
        <w:rPr>
          <w:rFonts w:ascii="Garamond" w:hAnsi="Garamond"/>
        </w:rPr>
        <w:t xml:space="preserve">de fleste af </w:t>
      </w:r>
      <w:r w:rsidRPr="00674FB9">
        <w:rPr>
          <w:rFonts w:ascii="Garamond" w:hAnsi="Garamond"/>
        </w:rPr>
        <w:t>forældrenes hø</w:t>
      </w:r>
      <w:r w:rsidR="00A24C8E" w:rsidRPr="00674FB9">
        <w:rPr>
          <w:rFonts w:ascii="Garamond" w:hAnsi="Garamond"/>
        </w:rPr>
        <w:t>j</w:t>
      </w:r>
      <w:r w:rsidRPr="00674FB9">
        <w:rPr>
          <w:rFonts w:ascii="Garamond" w:hAnsi="Garamond"/>
        </w:rPr>
        <w:t>e</w:t>
      </w:r>
      <w:r w:rsidR="00A24C8E" w:rsidRPr="00674FB9">
        <w:rPr>
          <w:rFonts w:ascii="Garamond" w:hAnsi="Garamond"/>
        </w:rPr>
        <w:t xml:space="preserve">ste uddannelse efter folkeskolens 9./10. </w:t>
      </w:r>
      <w:r w:rsidR="009176D7" w:rsidRPr="00674FB9">
        <w:rPr>
          <w:rFonts w:ascii="Garamond" w:hAnsi="Garamond"/>
        </w:rPr>
        <w:t>k</w:t>
      </w:r>
      <w:r w:rsidR="00A24C8E" w:rsidRPr="00674FB9">
        <w:rPr>
          <w:rFonts w:ascii="Garamond" w:hAnsi="Garamond"/>
        </w:rPr>
        <w:t xml:space="preserve">lasse er en erhvervsfaglig uddannelse. </w:t>
      </w:r>
    </w:p>
    <w:p w:rsidR="00171866" w:rsidRPr="00674FB9" w:rsidRDefault="00171866" w:rsidP="00171866">
      <w:pPr>
        <w:rPr>
          <w:rFonts w:ascii="Garamond" w:hAnsi="Garamond"/>
          <w:b/>
        </w:rPr>
      </w:pPr>
      <w:r>
        <w:rPr>
          <w:rFonts w:ascii="Garamond" w:hAnsi="Garamond"/>
          <w:b/>
        </w:rPr>
        <w:t xml:space="preserve">Forældrenes uddannelsesmæssige baggrund </w:t>
      </w:r>
      <w:r w:rsidRPr="00674FB9">
        <w:rPr>
          <w:rFonts w:ascii="Garamond" w:hAnsi="Garamond"/>
          <w:b/>
        </w:rPr>
        <w:t>201</w:t>
      </w:r>
      <w:r>
        <w:rPr>
          <w:rFonts w:ascii="Garamond" w:hAnsi="Garamond"/>
          <w:b/>
        </w:rPr>
        <w:t>3 (9.klasse og 10. klasse optag)</w:t>
      </w:r>
      <w:r w:rsidRPr="00674FB9">
        <w:rPr>
          <w:rFonts w:ascii="Garamond" w:hAnsi="Garamond"/>
          <w:b/>
        </w:rPr>
        <w:t>:</w:t>
      </w:r>
    </w:p>
    <w:tbl>
      <w:tblPr>
        <w:tblStyle w:val="Tabel-Gitter"/>
        <w:tblW w:w="10314" w:type="dxa"/>
        <w:tblLayout w:type="fixed"/>
        <w:tblLook w:val="04A0" w:firstRow="1" w:lastRow="0" w:firstColumn="1" w:lastColumn="0" w:noHBand="0" w:noVBand="1"/>
      </w:tblPr>
      <w:tblGrid>
        <w:gridCol w:w="1526"/>
        <w:gridCol w:w="1355"/>
        <w:gridCol w:w="858"/>
        <w:gridCol w:w="905"/>
        <w:gridCol w:w="851"/>
        <w:gridCol w:w="992"/>
        <w:gridCol w:w="1418"/>
        <w:gridCol w:w="708"/>
        <w:gridCol w:w="851"/>
        <w:gridCol w:w="850"/>
      </w:tblGrid>
      <w:tr w:rsidR="00171866" w:rsidRPr="004B5ABC" w:rsidTr="004B5ABC">
        <w:tc>
          <w:tcPr>
            <w:tcW w:w="1526" w:type="dxa"/>
          </w:tcPr>
          <w:p w:rsidR="00171866" w:rsidRPr="004B5ABC" w:rsidRDefault="00171866" w:rsidP="00171866">
            <w:pPr>
              <w:jc w:val="center"/>
              <w:rPr>
                <w:rFonts w:ascii="Garamond" w:hAnsi="Garamond"/>
                <w:sz w:val="20"/>
                <w:szCs w:val="20"/>
              </w:rPr>
            </w:pPr>
          </w:p>
        </w:tc>
        <w:tc>
          <w:tcPr>
            <w:tcW w:w="1355" w:type="dxa"/>
          </w:tcPr>
          <w:p w:rsidR="00171866" w:rsidRPr="004B5ABC" w:rsidRDefault="00171866" w:rsidP="00171866">
            <w:pPr>
              <w:jc w:val="center"/>
              <w:rPr>
                <w:rFonts w:ascii="Garamond" w:hAnsi="Garamond"/>
                <w:sz w:val="20"/>
                <w:szCs w:val="20"/>
              </w:rPr>
            </w:pPr>
            <w:r w:rsidRPr="004B5ABC">
              <w:rPr>
                <w:rFonts w:ascii="Garamond" w:hAnsi="Garamond"/>
                <w:sz w:val="20"/>
                <w:szCs w:val="20"/>
              </w:rPr>
              <w:t>Uoplyst/</w:t>
            </w:r>
          </w:p>
          <w:p w:rsidR="00171866" w:rsidRPr="004B5ABC" w:rsidRDefault="003E4680" w:rsidP="00171866">
            <w:pPr>
              <w:jc w:val="center"/>
              <w:rPr>
                <w:rFonts w:ascii="Garamond" w:hAnsi="Garamond"/>
                <w:sz w:val="20"/>
                <w:szCs w:val="20"/>
              </w:rPr>
            </w:pPr>
            <w:r w:rsidRPr="004B5ABC">
              <w:rPr>
                <w:rFonts w:ascii="Garamond" w:hAnsi="Garamond"/>
                <w:sz w:val="20"/>
                <w:szCs w:val="20"/>
              </w:rPr>
              <w:t>U</w:t>
            </w:r>
            <w:r w:rsidR="00171866" w:rsidRPr="004B5ABC">
              <w:rPr>
                <w:rFonts w:ascii="Garamond" w:hAnsi="Garamond"/>
                <w:sz w:val="20"/>
                <w:szCs w:val="20"/>
              </w:rPr>
              <w:t>kendt</w:t>
            </w:r>
          </w:p>
        </w:tc>
        <w:tc>
          <w:tcPr>
            <w:tcW w:w="858" w:type="dxa"/>
          </w:tcPr>
          <w:p w:rsidR="00171866" w:rsidRPr="004B5ABC" w:rsidRDefault="00171866" w:rsidP="00171866">
            <w:pPr>
              <w:jc w:val="center"/>
              <w:rPr>
                <w:rFonts w:ascii="Garamond" w:hAnsi="Garamond"/>
                <w:sz w:val="20"/>
                <w:szCs w:val="20"/>
              </w:rPr>
            </w:pPr>
            <w:r w:rsidRPr="004B5ABC">
              <w:rPr>
                <w:rFonts w:ascii="Garamond" w:hAnsi="Garamond"/>
                <w:sz w:val="20"/>
                <w:szCs w:val="20"/>
              </w:rPr>
              <w:t>Grund-</w:t>
            </w:r>
          </w:p>
          <w:p w:rsidR="00171866" w:rsidRPr="004B5ABC" w:rsidRDefault="00354356" w:rsidP="00171866">
            <w:pPr>
              <w:jc w:val="center"/>
              <w:rPr>
                <w:rFonts w:ascii="Garamond" w:hAnsi="Garamond"/>
                <w:sz w:val="20"/>
                <w:szCs w:val="20"/>
              </w:rPr>
            </w:pPr>
            <w:r w:rsidRPr="004B5ABC">
              <w:rPr>
                <w:rFonts w:ascii="Garamond" w:hAnsi="Garamond"/>
                <w:sz w:val="20"/>
                <w:szCs w:val="20"/>
              </w:rPr>
              <w:t>S</w:t>
            </w:r>
            <w:r w:rsidR="00171866" w:rsidRPr="004B5ABC">
              <w:rPr>
                <w:rFonts w:ascii="Garamond" w:hAnsi="Garamond"/>
                <w:sz w:val="20"/>
                <w:szCs w:val="20"/>
              </w:rPr>
              <w:t>kolen</w:t>
            </w:r>
          </w:p>
        </w:tc>
        <w:tc>
          <w:tcPr>
            <w:tcW w:w="905" w:type="dxa"/>
          </w:tcPr>
          <w:p w:rsidR="00171866" w:rsidRPr="004B5ABC" w:rsidRDefault="00171866" w:rsidP="00171866">
            <w:pPr>
              <w:jc w:val="center"/>
              <w:rPr>
                <w:rFonts w:ascii="Garamond" w:hAnsi="Garamond"/>
                <w:sz w:val="20"/>
                <w:szCs w:val="20"/>
              </w:rPr>
            </w:pPr>
            <w:r w:rsidRPr="004B5ABC">
              <w:rPr>
                <w:rFonts w:ascii="Garamond" w:hAnsi="Garamond"/>
                <w:sz w:val="20"/>
                <w:szCs w:val="20"/>
              </w:rPr>
              <w:t>10. klasse</w:t>
            </w:r>
          </w:p>
        </w:tc>
        <w:tc>
          <w:tcPr>
            <w:tcW w:w="851" w:type="dxa"/>
          </w:tcPr>
          <w:p w:rsidR="00171866" w:rsidRPr="004B5ABC" w:rsidRDefault="00171866" w:rsidP="00171866">
            <w:pPr>
              <w:jc w:val="center"/>
              <w:rPr>
                <w:rFonts w:ascii="Garamond" w:hAnsi="Garamond"/>
                <w:sz w:val="20"/>
                <w:szCs w:val="20"/>
              </w:rPr>
            </w:pPr>
            <w:r w:rsidRPr="004B5ABC">
              <w:rPr>
                <w:rFonts w:ascii="Garamond" w:hAnsi="Garamond"/>
                <w:sz w:val="20"/>
                <w:szCs w:val="20"/>
              </w:rPr>
              <w:t>STX</w:t>
            </w:r>
          </w:p>
        </w:tc>
        <w:tc>
          <w:tcPr>
            <w:tcW w:w="992" w:type="dxa"/>
          </w:tcPr>
          <w:p w:rsidR="004B5ABC" w:rsidRPr="004B5ABC" w:rsidRDefault="00171866" w:rsidP="00171866">
            <w:pPr>
              <w:jc w:val="center"/>
              <w:rPr>
                <w:rFonts w:ascii="Garamond" w:hAnsi="Garamond"/>
                <w:sz w:val="20"/>
                <w:szCs w:val="20"/>
              </w:rPr>
            </w:pPr>
            <w:r w:rsidRPr="004B5ABC">
              <w:rPr>
                <w:rFonts w:ascii="Garamond" w:hAnsi="Garamond"/>
                <w:sz w:val="20"/>
                <w:szCs w:val="20"/>
              </w:rPr>
              <w:t>HHX/</w:t>
            </w:r>
          </w:p>
          <w:p w:rsidR="00171866" w:rsidRPr="004B5ABC" w:rsidRDefault="00171866" w:rsidP="00171866">
            <w:pPr>
              <w:jc w:val="center"/>
              <w:rPr>
                <w:rFonts w:ascii="Garamond" w:hAnsi="Garamond"/>
                <w:sz w:val="20"/>
                <w:szCs w:val="20"/>
              </w:rPr>
            </w:pPr>
            <w:r w:rsidRPr="004B5ABC">
              <w:rPr>
                <w:rFonts w:ascii="Garamond" w:hAnsi="Garamond"/>
                <w:sz w:val="20"/>
                <w:szCs w:val="20"/>
              </w:rPr>
              <w:t>HTX</w:t>
            </w:r>
          </w:p>
        </w:tc>
        <w:tc>
          <w:tcPr>
            <w:tcW w:w="1418" w:type="dxa"/>
          </w:tcPr>
          <w:p w:rsidR="00171866" w:rsidRPr="004B5ABC" w:rsidRDefault="00006950" w:rsidP="00171866">
            <w:pPr>
              <w:jc w:val="center"/>
              <w:rPr>
                <w:rFonts w:ascii="Garamond" w:hAnsi="Garamond"/>
                <w:sz w:val="20"/>
                <w:szCs w:val="20"/>
              </w:rPr>
            </w:pPr>
            <w:r w:rsidRPr="004B5ABC">
              <w:rPr>
                <w:rFonts w:ascii="Garamond" w:hAnsi="Garamond"/>
                <w:sz w:val="20"/>
                <w:szCs w:val="20"/>
              </w:rPr>
              <w:t>Erhvervs</w:t>
            </w:r>
            <w:r w:rsidR="004B5ABC" w:rsidRPr="004B5ABC">
              <w:rPr>
                <w:rFonts w:ascii="Garamond" w:hAnsi="Garamond"/>
                <w:sz w:val="20"/>
                <w:szCs w:val="20"/>
              </w:rPr>
              <w:t>-</w:t>
            </w:r>
            <w:r w:rsidRPr="004B5ABC">
              <w:rPr>
                <w:rFonts w:ascii="Garamond" w:hAnsi="Garamond"/>
                <w:sz w:val="20"/>
                <w:szCs w:val="20"/>
              </w:rPr>
              <w:t>faglig uddannelse</w:t>
            </w:r>
          </w:p>
          <w:p w:rsidR="00171866" w:rsidRPr="004B5ABC" w:rsidRDefault="00171866" w:rsidP="00171866">
            <w:pPr>
              <w:jc w:val="center"/>
              <w:rPr>
                <w:rFonts w:ascii="Garamond" w:hAnsi="Garamond"/>
                <w:sz w:val="20"/>
                <w:szCs w:val="20"/>
              </w:rPr>
            </w:pPr>
          </w:p>
        </w:tc>
        <w:tc>
          <w:tcPr>
            <w:tcW w:w="708" w:type="dxa"/>
          </w:tcPr>
          <w:p w:rsidR="00171866" w:rsidRPr="004B5ABC" w:rsidRDefault="00171866" w:rsidP="00171866">
            <w:pPr>
              <w:jc w:val="center"/>
              <w:rPr>
                <w:rFonts w:ascii="Garamond" w:hAnsi="Garamond"/>
                <w:sz w:val="20"/>
                <w:szCs w:val="20"/>
              </w:rPr>
            </w:pPr>
            <w:r w:rsidRPr="004B5ABC">
              <w:rPr>
                <w:rFonts w:ascii="Garamond" w:hAnsi="Garamond"/>
                <w:sz w:val="20"/>
                <w:szCs w:val="20"/>
              </w:rPr>
              <w:t>KVU</w:t>
            </w:r>
          </w:p>
          <w:p w:rsidR="00171866" w:rsidRPr="004B5ABC" w:rsidRDefault="00171866" w:rsidP="00171866">
            <w:pPr>
              <w:rPr>
                <w:rFonts w:ascii="Garamond" w:hAnsi="Garamond"/>
                <w:sz w:val="20"/>
                <w:szCs w:val="20"/>
              </w:rPr>
            </w:pPr>
          </w:p>
        </w:tc>
        <w:tc>
          <w:tcPr>
            <w:tcW w:w="851" w:type="dxa"/>
          </w:tcPr>
          <w:p w:rsidR="00171866" w:rsidRPr="004B5ABC" w:rsidRDefault="00171866" w:rsidP="00171866">
            <w:pPr>
              <w:jc w:val="center"/>
              <w:rPr>
                <w:rFonts w:ascii="Garamond" w:hAnsi="Garamond"/>
                <w:sz w:val="20"/>
                <w:szCs w:val="20"/>
              </w:rPr>
            </w:pPr>
            <w:r w:rsidRPr="004B5ABC">
              <w:rPr>
                <w:rFonts w:ascii="Garamond" w:hAnsi="Garamond"/>
                <w:sz w:val="20"/>
                <w:szCs w:val="20"/>
              </w:rPr>
              <w:t>MVU</w:t>
            </w:r>
          </w:p>
        </w:tc>
        <w:tc>
          <w:tcPr>
            <w:tcW w:w="850" w:type="dxa"/>
          </w:tcPr>
          <w:p w:rsidR="00171866" w:rsidRPr="004B5ABC" w:rsidRDefault="00171866" w:rsidP="00171866">
            <w:pPr>
              <w:jc w:val="center"/>
              <w:rPr>
                <w:rFonts w:ascii="Garamond" w:hAnsi="Garamond"/>
                <w:sz w:val="20"/>
                <w:szCs w:val="20"/>
              </w:rPr>
            </w:pPr>
            <w:r w:rsidRPr="004B5ABC">
              <w:rPr>
                <w:rFonts w:ascii="Garamond" w:hAnsi="Garamond"/>
                <w:sz w:val="20"/>
                <w:szCs w:val="20"/>
              </w:rPr>
              <w:t>LVU</w:t>
            </w:r>
          </w:p>
        </w:tc>
      </w:tr>
      <w:tr w:rsidR="00171866" w:rsidRPr="004B5ABC" w:rsidTr="004B5ABC">
        <w:tc>
          <w:tcPr>
            <w:tcW w:w="1526" w:type="dxa"/>
          </w:tcPr>
          <w:p w:rsidR="00171866" w:rsidRPr="004B5ABC" w:rsidRDefault="00171866" w:rsidP="00171866">
            <w:pPr>
              <w:jc w:val="center"/>
              <w:rPr>
                <w:rFonts w:ascii="Garamond" w:hAnsi="Garamond"/>
                <w:sz w:val="20"/>
                <w:szCs w:val="20"/>
              </w:rPr>
            </w:pPr>
            <w:r w:rsidRPr="004B5ABC">
              <w:rPr>
                <w:rFonts w:ascii="Garamond" w:hAnsi="Garamond"/>
                <w:sz w:val="20"/>
                <w:szCs w:val="20"/>
              </w:rPr>
              <w:t>VBC</w:t>
            </w:r>
          </w:p>
          <w:p w:rsidR="004B5ABC" w:rsidRPr="004B5ABC" w:rsidRDefault="00171866" w:rsidP="00171866">
            <w:pPr>
              <w:jc w:val="center"/>
              <w:rPr>
                <w:rFonts w:ascii="Garamond" w:hAnsi="Garamond"/>
                <w:sz w:val="20"/>
                <w:szCs w:val="20"/>
              </w:rPr>
            </w:pPr>
            <w:r w:rsidRPr="004B5ABC">
              <w:rPr>
                <w:rFonts w:ascii="Garamond" w:hAnsi="Garamond"/>
                <w:sz w:val="20"/>
                <w:szCs w:val="20"/>
              </w:rPr>
              <w:t>Højeste forældreuddan</w:t>
            </w:r>
            <w:r w:rsidR="004B5ABC" w:rsidRPr="004B5ABC">
              <w:rPr>
                <w:rFonts w:ascii="Garamond" w:hAnsi="Garamond"/>
                <w:sz w:val="20"/>
                <w:szCs w:val="20"/>
              </w:rPr>
              <w:t>-</w:t>
            </w:r>
          </w:p>
          <w:p w:rsidR="00171866" w:rsidRPr="004B5ABC" w:rsidRDefault="00171866" w:rsidP="00171866">
            <w:pPr>
              <w:jc w:val="center"/>
              <w:rPr>
                <w:rFonts w:ascii="Garamond" w:hAnsi="Garamond"/>
                <w:sz w:val="20"/>
                <w:szCs w:val="20"/>
              </w:rPr>
            </w:pPr>
            <w:proofErr w:type="spellStart"/>
            <w:r w:rsidRPr="004B5ABC">
              <w:rPr>
                <w:rFonts w:ascii="Garamond" w:hAnsi="Garamond"/>
                <w:sz w:val="20"/>
                <w:szCs w:val="20"/>
              </w:rPr>
              <w:t>nelse</w:t>
            </w:r>
            <w:proofErr w:type="spellEnd"/>
          </w:p>
        </w:tc>
        <w:tc>
          <w:tcPr>
            <w:tcW w:w="1355" w:type="dxa"/>
          </w:tcPr>
          <w:p w:rsidR="00171866" w:rsidRPr="004B5ABC" w:rsidRDefault="008A43A2" w:rsidP="008A43A2">
            <w:pPr>
              <w:jc w:val="center"/>
              <w:rPr>
                <w:rFonts w:ascii="Garamond" w:hAnsi="Garamond"/>
                <w:sz w:val="20"/>
                <w:szCs w:val="20"/>
              </w:rPr>
            </w:pPr>
            <w:r w:rsidRPr="004B5ABC">
              <w:rPr>
                <w:rFonts w:ascii="Garamond" w:hAnsi="Garamond"/>
                <w:sz w:val="20"/>
                <w:szCs w:val="20"/>
              </w:rPr>
              <w:t>16,42 %</w:t>
            </w:r>
          </w:p>
        </w:tc>
        <w:tc>
          <w:tcPr>
            <w:tcW w:w="858" w:type="dxa"/>
          </w:tcPr>
          <w:p w:rsidR="00171866" w:rsidRPr="004B5ABC" w:rsidRDefault="008A43A2" w:rsidP="00171866">
            <w:pPr>
              <w:jc w:val="center"/>
              <w:rPr>
                <w:rFonts w:ascii="Garamond" w:hAnsi="Garamond"/>
                <w:sz w:val="20"/>
                <w:szCs w:val="20"/>
              </w:rPr>
            </w:pPr>
            <w:r w:rsidRPr="004B5ABC">
              <w:rPr>
                <w:rFonts w:ascii="Garamond" w:hAnsi="Garamond"/>
                <w:sz w:val="20"/>
                <w:szCs w:val="20"/>
              </w:rPr>
              <w:t>-</w:t>
            </w:r>
          </w:p>
        </w:tc>
        <w:tc>
          <w:tcPr>
            <w:tcW w:w="905" w:type="dxa"/>
          </w:tcPr>
          <w:p w:rsidR="00171866" w:rsidRPr="004B5ABC" w:rsidRDefault="008A43A2" w:rsidP="00171866">
            <w:pPr>
              <w:jc w:val="center"/>
              <w:rPr>
                <w:rFonts w:ascii="Garamond" w:hAnsi="Garamond"/>
                <w:sz w:val="20"/>
                <w:szCs w:val="20"/>
              </w:rPr>
            </w:pPr>
            <w:r w:rsidRPr="004B5ABC">
              <w:rPr>
                <w:rFonts w:ascii="Garamond" w:hAnsi="Garamond"/>
                <w:sz w:val="20"/>
                <w:szCs w:val="20"/>
              </w:rPr>
              <w:t>-</w:t>
            </w:r>
          </w:p>
        </w:tc>
        <w:tc>
          <w:tcPr>
            <w:tcW w:w="851" w:type="dxa"/>
          </w:tcPr>
          <w:p w:rsidR="00171866" w:rsidRPr="004B5ABC" w:rsidRDefault="008A43A2" w:rsidP="00171866">
            <w:pPr>
              <w:jc w:val="center"/>
              <w:rPr>
                <w:rFonts w:ascii="Garamond" w:hAnsi="Garamond"/>
                <w:sz w:val="20"/>
                <w:szCs w:val="20"/>
              </w:rPr>
            </w:pPr>
            <w:r w:rsidRPr="004B5ABC">
              <w:rPr>
                <w:rFonts w:ascii="Garamond" w:hAnsi="Garamond"/>
                <w:sz w:val="20"/>
                <w:szCs w:val="20"/>
              </w:rPr>
              <w:t>-</w:t>
            </w:r>
          </w:p>
        </w:tc>
        <w:tc>
          <w:tcPr>
            <w:tcW w:w="992" w:type="dxa"/>
          </w:tcPr>
          <w:p w:rsidR="00171866" w:rsidRPr="004B5ABC" w:rsidRDefault="008A43A2" w:rsidP="00171866">
            <w:pPr>
              <w:jc w:val="center"/>
              <w:rPr>
                <w:rFonts w:ascii="Garamond" w:hAnsi="Garamond"/>
                <w:sz w:val="20"/>
                <w:szCs w:val="20"/>
              </w:rPr>
            </w:pPr>
            <w:r w:rsidRPr="004B5ABC">
              <w:rPr>
                <w:rFonts w:ascii="Garamond" w:hAnsi="Garamond"/>
                <w:sz w:val="20"/>
                <w:szCs w:val="20"/>
              </w:rPr>
              <w:t>-</w:t>
            </w:r>
          </w:p>
        </w:tc>
        <w:tc>
          <w:tcPr>
            <w:tcW w:w="1418" w:type="dxa"/>
          </w:tcPr>
          <w:p w:rsidR="00171866" w:rsidRPr="004B5ABC" w:rsidRDefault="008A43A2" w:rsidP="00171866">
            <w:pPr>
              <w:jc w:val="center"/>
              <w:rPr>
                <w:rFonts w:ascii="Garamond" w:hAnsi="Garamond"/>
                <w:sz w:val="20"/>
                <w:szCs w:val="20"/>
              </w:rPr>
            </w:pPr>
            <w:r w:rsidRPr="004B5ABC">
              <w:rPr>
                <w:rFonts w:ascii="Garamond" w:hAnsi="Garamond"/>
                <w:sz w:val="20"/>
                <w:szCs w:val="20"/>
              </w:rPr>
              <w:t>58</w:t>
            </w:r>
            <w:r w:rsidR="004B5ABC" w:rsidRPr="004B5ABC">
              <w:rPr>
                <w:rFonts w:ascii="Garamond" w:hAnsi="Garamond"/>
                <w:sz w:val="20"/>
                <w:szCs w:val="20"/>
              </w:rPr>
              <w:t>,0</w:t>
            </w:r>
            <w:r w:rsidRPr="004B5ABC">
              <w:rPr>
                <w:rFonts w:ascii="Garamond" w:hAnsi="Garamond"/>
                <w:sz w:val="20"/>
                <w:szCs w:val="20"/>
              </w:rPr>
              <w:t xml:space="preserve"> %</w:t>
            </w:r>
          </w:p>
        </w:tc>
        <w:tc>
          <w:tcPr>
            <w:tcW w:w="708" w:type="dxa"/>
          </w:tcPr>
          <w:p w:rsidR="00171866" w:rsidRPr="004B5ABC" w:rsidRDefault="00871A6F" w:rsidP="008A43A2">
            <w:pPr>
              <w:jc w:val="center"/>
              <w:rPr>
                <w:rFonts w:ascii="Garamond" w:hAnsi="Garamond"/>
                <w:sz w:val="20"/>
                <w:szCs w:val="20"/>
              </w:rPr>
            </w:pPr>
            <w:r w:rsidRPr="004B5ABC">
              <w:rPr>
                <w:rFonts w:ascii="Garamond" w:hAnsi="Garamond"/>
                <w:sz w:val="20"/>
                <w:szCs w:val="20"/>
              </w:rPr>
              <w:t>1</w:t>
            </w:r>
            <w:r w:rsidR="008A43A2" w:rsidRPr="004B5ABC">
              <w:rPr>
                <w:rFonts w:ascii="Garamond" w:hAnsi="Garamond"/>
                <w:sz w:val="20"/>
                <w:szCs w:val="20"/>
              </w:rPr>
              <w:t>1 %</w:t>
            </w:r>
          </w:p>
        </w:tc>
        <w:tc>
          <w:tcPr>
            <w:tcW w:w="851" w:type="dxa"/>
          </w:tcPr>
          <w:p w:rsidR="00171866" w:rsidRPr="004B5ABC" w:rsidRDefault="008A43A2" w:rsidP="00171866">
            <w:pPr>
              <w:jc w:val="center"/>
              <w:rPr>
                <w:rFonts w:ascii="Garamond" w:hAnsi="Garamond"/>
                <w:sz w:val="20"/>
                <w:szCs w:val="20"/>
              </w:rPr>
            </w:pPr>
            <w:r w:rsidRPr="004B5ABC">
              <w:rPr>
                <w:rFonts w:ascii="Garamond" w:hAnsi="Garamond"/>
                <w:sz w:val="20"/>
                <w:szCs w:val="20"/>
              </w:rPr>
              <w:t>14,5</w:t>
            </w:r>
            <w:r w:rsidR="00871A6F" w:rsidRPr="004B5ABC">
              <w:rPr>
                <w:rFonts w:ascii="Garamond" w:hAnsi="Garamond"/>
                <w:sz w:val="20"/>
                <w:szCs w:val="20"/>
              </w:rPr>
              <w:t>8</w:t>
            </w:r>
            <w:r w:rsidR="004B5ABC" w:rsidRPr="004B5ABC">
              <w:rPr>
                <w:rFonts w:ascii="Garamond" w:hAnsi="Garamond"/>
                <w:sz w:val="20"/>
                <w:szCs w:val="20"/>
              </w:rPr>
              <w:t xml:space="preserve"> %</w:t>
            </w:r>
          </w:p>
        </w:tc>
        <w:tc>
          <w:tcPr>
            <w:tcW w:w="850" w:type="dxa"/>
          </w:tcPr>
          <w:p w:rsidR="00171866" w:rsidRPr="004B5ABC" w:rsidRDefault="008A43A2" w:rsidP="00171866">
            <w:pPr>
              <w:jc w:val="center"/>
              <w:rPr>
                <w:rFonts w:ascii="Garamond" w:hAnsi="Garamond"/>
                <w:sz w:val="20"/>
                <w:szCs w:val="20"/>
              </w:rPr>
            </w:pPr>
            <w:r w:rsidRPr="004B5ABC">
              <w:rPr>
                <w:rFonts w:ascii="Garamond" w:hAnsi="Garamond"/>
                <w:sz w:val="20"/>
                <w:szCs w:val="20"/>
              </w:rPr>
              <w:t>-</w:t>
            </w:r>
          </w:p>
        </w:tc>
      </w:tr>
      <w:tr w:rsidR="00171866" w:rsidRPr="004B5ABC" w:rsidTr="004B5ABC">
        <w:tc>
          <w:tcPr>
            <w:tcW w:w="1526" w:type="dxa"/>
          </w:tcPr>
          <w:p w:rsidR="00171866" w:rsidRPr="004B5ABC" w:rsidRDefault="00006950" w:rsidP="00006950">
            <w:pPr>
              <w:jc w:val="center"/>
              <w:rPr>
                <w:rFonts w:ascii="Garamond" w:hAnsi="Garamond"/>
                <w:sz w:val="20"/>
                <w:szCs w:val="20"/>
              </w:rPr>
            </w:pPr>
            <w:proofErr w:type="spellStart"/>
            <w:r w:rsidRPr="004B5ABC">
              <w:rPr>
                <w:rFonts w:ascii="Garamond" w:hAnsi="Garamond"/>
                <w:sz w:val="20"/>
                <w:szCs w:val="20"/>
              </w:rPr>
              <w:t>Syd-</w:t>
            </w:r>
            <w:r w:rsidR="00171866" w:rsidRPr="004B5ABC">
              <w:rPr>
                <w:rFonts w:ascii="Garamond" w:hAnsi="Garamond"/>
                <w:sz w:val="20"/>
                <w:szCs w:val="20"/>
              </w:rPr>
              <w:t>Danmark</w:t>
            </w:r>
            <w:proofErr w:type="spellEnd"/>
          </w:p>
        </w:tc>
        <w:tc>
          <w:tcPr>
            <w:tcW w:w="1355" w:type="dxa"/>
          </w:tcPr>
          <w:p w:rsidR="00171866" w:rsidRPr="004B5ABC" w:rsidRDefault="005A45D2" w:rsidP="00171866">
            <w:pPr>
              <w:jc w:val="center"/>
              <w:rPr>
                <w:rFonts w:ascii="Garamond" w:hAnsi="Garamond"/>
                <w:sz w:val="20"/>
                <w:szCs w:val="20"/>
              </w:rPr>
            </w:pPr>
            <w:r>
              <w:rPr>
                <w:rFonts w:ascii="Garamond" w:hAnsi="Garamond"/>
                <w:sz w:val="20"/>
                <w:szCs w:val="20"/>
              </w:rPr>
              <w:t>4,</w:t>
            </w:r>
            <w:r w:rsidR="004B5ABC" w:rsidRPr="004B5ABC">
              <w:rPr>
                <w:rFonts w:ascii="Garamond" w:hAnsi="Garamond"/>
                <w:sz w:val="20"/>
                <w:szCs w:val="20"/>
              </w:rPr>
              <w:t>5</w:t>
            </w:r>
            <w:r>
              <w:rPr>
                <w:rFonts w:ascii="Garamond" w:hAnsi="Garamond"/>
                <w:sz w:val="20"/>
                <w:szCs w:val="20"/>
              </w:rPr>
              <w:t>2</w:t>
            </w:r>
            <w:r w:rsidR="004B5ABC" w:rsidRPr="004B5ABC">
              <w:rPr>
                <w:rFonts w:ascii="Garamond" w:hAnsi="Garamond"/>
                <w:sz w:val="20"/>
                <w:szCs w:val="20"/>
              </w:rPr>
              <w:t xml:space="preserve"> %</w:t>
            </w:r>
          </w:p>
        </w:tc>
        <w:tc>
          <w:tcPr>
            <w:tcW w:w="858" w:type="dxa"/>
          </w:tcPr>
          <w:p w:rsidR="00171866" w:rsidRPr="004B5ABC" w:rsidRDefault="004B5ABC" w:rsidP="005A45D2">
            <w:pPr>
              <w:jc w:val="center"/>
              <w:rPr>
                <w:rFonts w:ascii="Garamond" w:hAnsi="Garamond"/>
                <w:sz w:val="20"/>
                <w:szCs w:val="20"/>
              </w:rPr>
            </w:pPr>
            <w:r w:rsidRPr="004B5ABC">
              <w:rPr>
                <w:rFonts w:ascii="Garamond" w:hAnsi="Garamond"/>
                <w:sz w:val="20"/>
                <w:szCs w:val="20"/>
              </w:rPr>
              <w:t>2,2</w:t>
            </w:r>
            <w:r w:rsidR="005A45D2">
              <w:rPr>
                <w:rFonts w:ascii="Garamond" w:hAnsi="Garamond"/>
                <w:sz w:val="20"/>
                <w:szCs w:val="20"/>
              </w:rPr>
              <w:t>4</w:t>
            </w:r>
            <w:r w:rsidRPr="004B5ABC">
              <w:rPr>
                <w:rFonts w:ascii="Garamond" w:hAnsi="Garamond"/>
                <w:sz w:val="20"/>
                <w:szCs w:val="20"/>
              </w:rPr>
              <w:t xml:space="preserve"> %</w:t>
            </w:r>
          </w:p>
        </w:tc>
        <w:tc>
          <w:tcPr>
            <w:tcW w:w="905" w:type="dxa"/>
          </w:tcPr>
          <w:p w:rsidR="00171866" w:rsidRPr="004B5ABC" w:rsidRDefault="004B5ABC" w:rsidP="00171866">
            <w:pPr>
              <w:jc w:val="center"/>
              <w:rPr>
                <w:rFonts w:ascii="Garamond" w:hAnsi="Garamond"/>
                <w:sz w:val="20"/>
                <w:szCs w:val="20"/>
              </w:rPr>
            </w:pPr>
            <w:r w:rsidRPr="004B5ABC">
              <w:rPr>
                <w:rFonts w:ascii="Garamond" w:hAnsi="Garamond"/>
                <w:sz w:val="20"/>
                <w:szCs w:val="20"/>
              </w:rPr>
              <w:t>2,37 %</w:t>
            </w:r>
          </w:p>
        </w:tc>
        <w:tc>
          <w:tcPr>
            <w:tcW w:w="851" w:type="dxa"/>
          </w:tcPr>
          <w:p w:rsidR="00171866" w:rsidRPr="004B5ABC" w:rsidRDefault="004B5ABC" w:rsidP="00171866">
            <w:pPr>
              <w:jc w:val="center"/>
              <w:rPr>
                <w:rFonts w:ascii="Garamond" w:hAnsi="Garamond"/>
                <w:sz w:val="20"/>
                <w:szCs w:val="20"/>
              </w:rPr>
            </w:pPr>
            <w:r w:rsidRPr="004B5ABC">
              <w:rPr>
                <w:rFonts w:ascii="Garamond" w:hAnsi="Garamond"/>
                <w:sz w:val="20"/>
                <w:szCs w:val="20"/>
              </w:rPr>
              <w:t>1,07 %</w:t>
            </w:r>
          </w:p>
        </w:tc>
        <w:tc>
          <w:tcPr>
            <w:tcW w:w="992" w:type="dxa"/>
          </w:tcPr>
          <w:p w:rsidR="00171866" w:rsidRPr="004B5ABC" w:rsidRDefault="004B5ABC" w:rsidP="00171866">
            <w:pPr>
              <w:jc w:val="center"/>
              <w:rPr>
                <w:rFonts w:ascii="Garamond" w:hAnsi="Garamond"/>
                <w:sz w:val="20"/>
                <w:szCs w:val="20"/>
              </w:rPr>
            </w:pPr>
            <w:r w:rsidRPr="004B5ABC">
              <w:rPr>
                <w:rFonts w:ascii="Garamond" w:hAnsi="Garamond"/>
                <w:sz w:val="20"/>
                <w:szCs w:val="20"/>
              </w:rPr>
              <w:t>1,07 %</w:t>
            </w:r>
          </w:p>
        </w:tc>
        <w:tc>
          <w:tcPr>
            <w:tcW w:w="1418" w:type="dxa"/>
          </w:tcPr>
          <w:p w:rsidR="00171866" w:rsidRPr="004B5ABC" w:rsidRDefault="004B5ABC" w:rsidP="004B5ABC">
            <w:pPr>
              <w:jc w:val="center"/>
              <w:rPr>
                <w:rFonts w:ascii="Garamond" w:hAnsi="Garamond"/>
                <w:sz w:val="20"/>
                <w:szCs w:val="20"/>
              </w:rPr>
            </w:pPr>
            <w:r w:rsidRPr="004B5ABC">
              <w:rPr>
                <w:rFonts w:ascii="Garamond" w:hAnsi="Garamond"/>
                <w:sz w:val="20"/>
                <w:szCs w:val="20"/>
              </w:rPr>
              <w:t>49,48</w:t>
            </w:r>
            <w:r w:rsidR="00006950" w:rsidRPr="004B5ABC">
              <w:rPr>
                <w:rFonts w:ascii="Garamond" w:hAnsi="Garamond"/>
                <w:sz w:val="20"/>
                <w:szCs w:val="20"/>
              </w:rPr>
              <w:t xml:space="preserve"> %</w:t>
            </w:r>
          </w:p>
        </w:tc>
        <w:tc>
          <w:tcPr>
            <w:tcW w:w="708" w:type="dxa"/>
          </w:tcPr>
          <w:p w:rsidR="00171866" w:rsidRPr="004B5ABC" w:rsidRDefault="004B5ABC" w:rsidP="004B5ABC">
            <w:pPr>
              <w:jc w:val="center"/>
              <w:rPr>
                <w:rFonts w:ascii="Garamond" w:hAnsi="Garamond"/>
                <w:sz w:val="20"/>
                <w:szCs w:val="20"/>
              </w:rPr>
            </w:pPr>
            <w:r w:rsidRPr="004B5ABC">
              <w:rPr>
                <w:rFonts w:ascii="Garamond" w:hAnsi="Garamond"/>
                <w:sz w:val="20"/>
                <w:szCs w:val="20"/>
              </w:rPr>
              <w:t>10 %</w:t>
            </w:r>
          </w:p>
        </w:tc>
        <w:tc>
          <w:tcPr>
            <w:tcW w:w="851" w:type="dxa"/>
          </w:tcPr>
          <w:p w:rsidR="00171866" w:rsidRPr="004B5ABC" w:rsidRDefault="004B5ABC" w:rsidP="005A45D2">
            <w:pPr>
              <w:jc w:val="center"/>
              <w:rPr>
                <w:rFonts w:ascii="Garamond" w:hAnsi="Garamond"/>
                <w:sz w:val="20"/>
                <w:szCs w:val="20"/>
              </w:rPr>
            </w:pPr>
            <w:r w:rsidRPr="004B5ABC">
              <w:rPr>
                <w:rFonts w:ascii="Garamond" w:hAnsi="Garamond"/>
                <w:sz w:val="20"/>
                <w:szCs w:val="20"/>
              </w:rPr>
              <w:t>2</w:t>
            </w:r>
            <w:r w:rsidR="005A45D2">
              <w:rPr>
                <w:rFonts w:ascii="Garamond" w:hAnsi="Garamond"/>
                <w:sz w:val="20"/>
                <w:szCs w:val="20"/>
              </w:rPr>
              <w:t>4</w:t>
            </w:r>
            <w:r w:rsidRPr="004B5ABC">
              <w:rPr>
                <w:rFonts w:ascii="Garamond" w:hAnsi="Garamond"/>
                <w:sz w:val="20"/>
                <w:szCs w:val="20"/>
              </w:rPr>
              <w:t>,</w:t>
            </w:r>
            <w:r w:rsidR="005A45D2">
              <w:rPr>
                <w:rFonts w:ascii="Garamond" w:hAnsi="Garamond"/>
                <w:sz w:val="20"/>
                <w:szCs w:val="20"/>
              </w:rPr>
              <w:t>20</w:t>
            </w:r>
            <w:r w:rsidRPr="004B5ABC">
              <w:rPr>
                <w:rFonts w:ascii="Garamond" w:hAnsi="Garamond"/>
                <w:sz w:val="20"/>
                <w:szCs w:val="20"/>
              </w:rPr>
              <w:t xml:space="preserve"> %</w:t>
            </w:r>
          </w:p>
        </w:tc>
        <w:tc>
          <w:tcPr>
            <w:tcW w:w="850" w:type="dxa"/>
          </w:tcPr>
          <w:p w:rsidR="00171866" w:rsidRPr="004B5ABC" w:rsidRDefault="004B5ABC" w:rsidP="00171866">
            <w:pPr>
              <w:jc w:val="center"/>
              <w:rPr>
                <w:rFonts w:ascii="Garamond" w:hAnsi="Garamond"/>
                <w:sz w:val="20"/>
                <w:szCs w:val="20"/>
              </w:rPr>
            </w:pPr>
            <w:r>
              <w:rPr>
                <w:rFonts w:ascii="Garamond" w:hAnsi="Garamond"/>
                <w:sz w:val="20"/>
                <w:szCs w:val="20"/>
              </w:rPr>
              <w:t>4,99 %</w:t>
            </w:r>
          </w:p>
        </w:tc>
      </w:tr>
    </w:tbl>
    <w:p w:rsidR="005A45D2" w:rsidRDefault="005A45D2">
      <w:pPr>
        <w:rPr>
          <w:rFonts w:ascii="Garamond" w:hAnsi="Garamond"/>
          <w:b/>
          <w:u w:val="single"/>
        </w:rPr>
      </w:pPr>
    </w:p>
    <w:p w:rsidR="00AE25AD" w:rsidRPr="00674FB9" w:rsidRDefault="00674FB9">
      <w:pPr>
        <w:rPr>
          <w:rFonts w:ascii="Garamond" w:hAnsi="Garamond"/>
          <w:b/>
          <w:u w:val="single"/>
        </w:rPr>
      </w:pPr>
      <w:r>
        <w:rPr>
          <w:rFonts w:ascii="Garamond" w:hAnsi="Garamond"/>
          <w:b/>
          <w:u w:val="single"/>
        </w:rPr>
        <w:t>b</w:t>
      </w:r>
      <w:r w:rsidR="00AE25AD" w:rsidRPr="00674FB9">
        <w:rPr>
          <w:rFonts w:ascii="Garamond" w:hAnsi="Garamond"/>
          <w:b/>
          <w:u w:val="single"/>
        </w:rPr>
        <w:t>) Elevernes fuldførelse</w:t>
      </w:r>
      <w:r w:rsidR="009D39A9">
        <w:rPr>
          <w:rFonts w:ascii="Garamond" w:hAnsi="Garamond"/>
          <w:b/>
          <w:u w:val="single"/>
        </w:rPr>
        <w:t>/frafald</w:t>
      </w:r>
      <w:r w:rsidR="00AE25AD" w:rsidRPr="00674FB9">
        <w:rPr>
          <w:rFonts w:ascii="Garamond" w:hAnsi="Garamond"/>
          <w:b/>
          <w:u w:val="single"/>
        </w:rPr>
        <w:t xml:space="preserve"> </w:t>
      </w:r>
    </w:p>
    <w:p w:rsidR="00AE25AD" w:rsidRPr="00674FB9" w:rsidRDefault="0051725B">
      <w:pPr>
        <w:rPr>
          <w:rFonts w:ascii="Garamond" w:hAnsi="Garamond"/>
          <w:b/>
        </w:rPr>
      </w:pPr>
      <w:r w:rsidRPr="00674FB9">
        <w:rPr>
          <w:rFonts w:ascii="Garamond" w:hAnsi="Garamond"/>
          <w:b/>
        </w:rPr>
        <w:t>Fuldførelsesp</w:t>
      </w:r>
      <w:r w:rsidR="0061473B" w:rsidRPr="00674FB9">
        <w:rPr>
          <w:rFonts w:ascii="Garamond" w:hAnsi="Garamond"/>
          <w:b/>
        </w:rPr>
        <w:t>r</w:t>
      </w:r>
      <w:r w:rsidRPr="00674FB9">
        <w:rPr>
          <w:rFonts w:ascii="Garamond" w:hAnsi="Garamond"/>
          <w:b/>
        </w:rPr>
        <w:t>ocente</w:t>
      </w:r>
      <w:r w:rsidR="00CB2B1A" w:rsidRPr="00674FB9">
        <w:rPr>
          <w:rFonts w:ascii="Garamond" w:hAnsi="Garamond"/>
          <w:b/>
        </w:rPr>
        <w:t>n</w:t>
      </w:r>
      <w:r w:rsidR="0061473B" w:rsidRPr="00674FB9">
        <w:rPr>
          <w:rFonts w:ascii="Garamond" w:hAnsi="Garamond"/>
          <w:b/>
        </w:rPr>
        <w:t xml:space="preserve"> </w:t>
      </w:r>
      <w:r w:rsidRPr="00674FB9">
        <w:rPr>
          <w:rFonts w:ascii="Garamond" w:hAnsi="Garamond"/>
          <w:b/>
        </w:rPr>
        <w:t>2008-2012:</w:t>
      </w:r>
    </w:p>
    <w:tbl>
      <w:tblPr>
        <w:tblStyle w:val="Tabel-Gitter"/>
        <w:tblW w:w="0" w:type="auto"/>
        <w:tblLook w:val="04A0" w:firstRow="1" w:lastRow="0" w:firstColumn="1" w:lastColumn="0" w:noHBand="0" w:noVBand="1"/>
      </w:tblPr>
      <w:tblGrid>
        <w:gridCol w:w="1799"/>
        <w:gridCol w:w="1633"/>
        <w:gridCol w:w="1633"/>
        <w:gridCol w:w="1633"/>
        <w:gridCol w:w="1633"/>
        <w:gridCol w:w="1523"/>
      </w:tblGrid>
      <w:tr w:rsidR="0051725B" w:rsidRPr="00674FB9" w:rsidTr="00B91A59">
        <w:tc>
          <w:tcPr>
            <w:tcW w:w="1799" w:type="dxa"/>
          </w:tcPr>
          <w:p w:rsidR="0051725B" w:rsidRPr="00674FB9" w:rsidRDefault="0051725B" w:rsidP="00B91A59">
            <w:pPr>
              <w:jc w:val="center"/>
              <w:rPr>
                <w:rFonts w:ascii="Garamond" w:hAnsi="Garamond"/>
              </w:rPr>
            </w:pPr>
          </w:p>
        </w:tc>
        <w:tc>
          <w:tcPr>
            <w:tcW w:w="1633" w:type="dxa"/>
          </w:tcPr>
          <w:p w:rsidR="0051725B" w:rsidRPr="00674FB9" w:rsidRDefault="0051725B" w:rsidP="00B91A59">
            <w:pPr>
              <w:jc w:val="center"/>
              <w:rPr>
                <w:rFonts w:ascii="Garamond" w:hAnsi="Garamond"/>
              </w:rPr>
            </w:pPr>
            <w:r w:rsidRPr="00674FB9">
              <w:rPr>
                <w:rFonts w:ascii="Garamond" w:hAnsi="Garamond"/>
              </w:rPr>
              <w:t>2012</w:t>
            </w:r>
          </w:p>
        </w:tc>
        <w:tc>
          <w:tcPr>
            <w:tcW w:w="1633" w:type="dxa"/>
          </w:tcPr>
          <w:p w:rsidR="0051725B" w:rsidRPr="00674FB9" w:rsidRDefault="0051725B" w:rsidP="00B91A59">
            <w:pPr>
              <w:jc w:val="center"/>
              <w:rPr>
                <w:rFonts w:ascii="Garamond" w:hAnsi="Garamond"/>
              </w:rPr>
            </w:pPr>
            <w:r w:rsidRPr="00674FB9">
              <w:rPr>
                <w:rFonts w:ascii="Garamond" w:hAnsi="Garamond"/>
              </w:rPr>
              <w:t>2011</w:t>
            </w:r>
          </w:p>
        </w:tc>
        <w:tc>
          <w:tcPr>
            <w:tcW w:w="1633" w:type="dxa"/>
          </w:tcPr>
          <w:p w:rsidR="0051725B" w:rsidRPr="00674FB9" w:rsidRDefault="0051725B" w:rsidP="00B91A59">
            <w:pPr>
              <w:jc w:val="center"/>
              <w:rPr>
                <w:rFonts w:ascii="Garamond" w:hAnsi="Garamond"/>
              </w:rPr>
            </w:pPr>
            <w:r w:rsidRPr="00674FB9">
              <w:rPr>
                <w:rFonts w:ascii="Garamond" w:hAnsi="Garamond"/>
              </w:rPr>
              <w:t>2010</w:t>
            </w:r>
          </w:p>
        </w:tc>
        <w:tc>
          <w:tcPr>
            <w:tcW w:w="1633" w:type="dxa"/>
          </w:tcPr>
          <w:p w:rsidR="0051725B" w:rsidRPr="00674FB9" w:rsidRDefault="0051725B" w:rsidP="00B91A59">
            <w:pPr>
              <w:jc w:val="center"/>
              <w:rPr>
                <w:rFonts w:ascii="Garamond" w:hAnsi="Garamond"/>
              </w:rPr>
            </w:pPr>
            <w:r w:rsidRPr="00674FB9">
              <w:rPr>
                <w:rFonts w:ascii="Garamond" w:hAnsi="Garamond"/>
              </w:rPr>
              <w:t>2009</w:t>
            </w:r>
          </w:p>
        </w:tc>
        <w:tc>
          <w:tcPr>
            <w:tcW w:w="1523" w:type="dxa"/>
          </w:tcPr>
          <w:p w:rsidR="0051725B" w:rsidRPr="00674FB9" w:rsidRDefault="0051725B" w:rsidP="00B91A59">
            <w:pPr>
              <w:jc w:val="center"/>
              <w:rPr>
                <w:rFonts w:ascii="Garamond" w:hAnsi="Garamond"/>
              </w:rPr>
            </w:pPr>
            <w:r w:rsidRPr="00674FB9">
              <w:rPr>
                <w:rFonts w:ascii="Garamond" w:hAnsi="Garamond"/>
              </w:rPr>
              <w:t>2008</w:t>
            </w:r>
          </w:p>
        </w:tc>
      </w:tr>
      <w:tr w:rsidR="0051725B" w:rsidRPr="00674FB9" w:rsidTr="00B91A59">
        <w:tc>
          <w:tcPr>
            <w:tcW w:w="1799" w:type="dxa"/>
          </w:tcPr>
          <w:p w:rsidR="0051725B" w:rsidRPr="00674FB9" w:rsidRDefault="0051725B" w:rsidP="00B91A59">
            <w:pPr>
              <w:jc w:val="center"/>
              <w:rPr>
                <w:rFonts w:ascii="Garamond" w:hAnsi="Garamond"/>
              </w:rPr>
            </w:pPr>
            <w:r w:rsidRPr="00674FB9">
              <w:rPr>
                <w:rFonts w:ascii="Garamond" w:hAnsi="Garamond"/>
              </w:rPr>
              <w:t>Vejen Business College</w:t>
            </w:r>
          </w:p>
        </w:tc>
        <w:tc>
          <w:tcPr>
            <w:tcW w:w="1633" w:type="dxa"/>
          </w:tcPr>
          <w:p w:rsidR="0051725B" w:rsidRPr="00674FB9" w:rsidRDefault="0051725B" w:rsidP="00552C5B">
            <w:pPr>
              <w:jc w:val="center"/>
              <w:rPr>
                <w:rFonts w:ascii="Garamond" w:hAnsi="Garamond"/>
              </w:rPr>
            </w:pPr>
            <w:r w:rsidRPr="00674FB9">
              <w:rPr>
                <w:rFonts w:ascii="Garamond" w:hAnsi="Garamond"/>
              </w:rPr>
              <w:t>8</w:t>
            </w:r>
            <w:r w:rsidR="00552C5B" w:rsidRPr="00674FB9">
              <w:rPr>
                <w:rFonts w:ascii="Garamond" w:hAnsi="Garamond"/>
              </w:rPr>
              <w:t>4</w:t>
            </w:r>
            <w:r w:rsidRPr="00674FB9">
              <w:rPr>
                <w:rFonts w:ascii="Garamond" w:hAnsi="Garamond"/>
              </w:rPr>
              <w:t xml:space="preserve"> %</w:t>
            </w:r>
          </w:p>
        </w:tc>
        <w:tc>
          <w:tcPr>
            <w:tcW w:w="1633" w:type="dxa"/>
          </w:tcPr>
          <w:p w:rsidR="0051725B" w:rsidRPr="00674FB9" w:rsidRDefault="0061473B" w:rsidP="00B91A59">
            <w:pPr>
              <w:jc w:val="center"/>
              <w:rPr>
                <w:rFonts w:ascii="Garamond" w:hAnsi="Garamond"/>
              </w:rPr>
            </w:pPr>
            <w:r w:rsidRPr="00674FB9">
              <w:rPr>
                <w:rFonts w:ascii="Garamond" w:hAnsi="Garamond"/>
              </w:rPr>
              <w:t>77</w:t>
            </w:r>
            <w:r w:rsidR="0051725B" w:rsidRPr="00674FB9">
              <w:rPr>
                <w:rFonts w:ascii="Garamond" w:hAnsi="Garamond"/>
              </w:rPr>
              <w:t xml:space="preserve"> %</w:t>
            </w:r>
          </w:p>
        </w:tc>
        <w:tc>
          <w:tcPr>
            <w:tcW w:w="1633" w:type="dxa"/>
          </w:tcPr>
          <w:p w:rsidR="0051725B" w:rsidRPr="00674FB9" w:rsidRDefault="0051725B" w:rsidP="0061473B">
            <w:pPr>
              <w:jc w:val="center"/>
              <w:rPr>
                <w:rFonts w:ascii="Garamond" w:hAnsi="Garamond"/>
              </w:rPr>
            </w:pPr>
            <w:r w:rsidRPr="00674FB9">
              <w:rPr>
                <w:rFonts w:ascii="Garamond" w:hAnsi="Garamond"/>
              </w:rPr>
              <w:t>8</w:t>
            </w:r>
            <w:r w:rsidR="0061473B" w:rsidRPr="00674FB9">
              <w:rPr>
                <w:rFonts w:ascii="Garamond" w:hAnsi="Garamond"/>
              </w:rPr>
              <w:t>1</w:t>
            </w:r>
            <w:r w:rsidRPr="00674FB9">
              <w:rPr>
                <w:rFonts w:ascii="Garamond" w:hAnsi="Garamond"/>
              </w:rPr>
              <w:t xml:space="preserve"> %</w:t>
            </w:r>
          </w:p>
        </w:tc>
        <w:tc>
          <w:tcPr>
            <w:tcW w:w="1633" w:type="dxa"/>
          </w:tcPr>
          <w:p w:rsidR="0051725B" w:rsidRPr="00674FB9" w:rsidRDefault="0051725B" w:rsidP="00B91A59">
            <w:pPr>
              <w:jc w:val="center"/>
              <w:rPr>
                <w:rFonts w:ascii="Garamond" w:hAnsi="Garamond"/>
              </w:rPr>
            </w:pPr>
            <w:r w:rsidRPr="00674FB9">
              <w:rPr>
                <w:rFonts w:ascii="Garamond" w:hAnsi="Garamond"/>
              </w:rPr>
              <w:t>88 %</w:t>
            </w:r>
          </w:p>
        </w:tc>
        <w:tc>
          <w:tcPr>
            <w:tcW w:w="1523" w:type="dxa"/>
          </w:tcPr>
          <w:p w:rsidR="0051725B" w:rsidRPr="00674FB9" w:rsidRDefault="0051725B" w:rsidP="0061473B">
            <w:pPr>
              <w:jc w:val="center"/>
              <w:rPr>
                <w:rFonts w:ascii="Garamond" w:hAnsi="Garamond"/>
              </w:rPr>
            </w:pPr>
            <w:r w:rsidRPr="00674FB9">
              <w:rPr>
                <w:rFonts w:ascii="Garamond" w:hAnsi="Garamond"/>
              </w:rPr>
              <w:t>8</w:t>
            </w:r>
            <w:r w:rsidR="0061473B" w:rsidRPr="00674FB9">
              <w:rPr>
                <w:rFonts w:ascii="Garamond" w:hAnsi="Garamond"/>
              </w:rPr>
              <w:t>4</w:t>
            </w:r>
            <w:r w:rsidRPr="00674FB9">
              <w:rPr>
                <w:rFonts w:ascii="Garamond" w:hAnsi="Garamond"/>
              </w:rPr>
              <w:t xml:space="preserve"> %</w:t>
            </w:r>
          </w:p>
        </w:tc>
      </w:tr>
      <w:tr w:rsidR="0051725B" w:rsidRPr="00674FB9" w:rsidTr="00B91A59">
        <w:tc>
          <w:tcPr>
            <w:tcW w:w="1799" w:type="dxa"/>
          </w:tcPr>
          <w:p w:rsidR="0051725B" w:rsidRPr="00674FB9" w:rsidRDefault="0051725B" w:rsidP="00B91A59">
            <w:pPr>
              <w:jc w:val="center"/>
              <w:rPr>
                <w:rFonts w:ascii="Garamond" w:hAnsi="Garamond"/>
              </w:rPr>
            </w:pPr>
            <w:r w:rsidRPr="00674FB9">
              <w:rPr>
                <w:rFonts w:ascii="Garamond" w:hAnsi="Garamond"/>
              </w:rPr>
              <w:t>Danmark</w:t>
            </w:r>
          </w:p>
        </w:tc>
        <w:tc>
          <w:tcPr>
            <w:tcW w:w="1633" w:type="dxa"/>
          </w:tcPr>
          <w:p w:rsidR="0051725B" w:rsidRPr="00674FB9" w:rsidRDefault="0061473B" w:rsidP="00B91A59">
            <w:pPr>
              <w:jc w:val="center"/>
              <w:rPr>
                <w:rFonts w:ascii="Garamond" w:hAnsi="Garamond"/>
              </w:rPr>
            </w:pPr>
            <w:r w:rsidRPr="00674FB9">
              <w:rPr>
                <w:rFonts w:ascii="Garamond" w:hAnsi="Garamond"/>
              </w:rPr>
              <w:t>82</w:t>
            </w:r>
            <w:r w:rsidR="0051725B" w:rsidRPr="00674FB9">
              <w:rPr>
                <w:rFonts w:ascii="Garamond" w:hAnsi="Garamond"/>
              </w:rPr>
              <w:t xml:space="preserve"> %</w:t>
            </w:r>
          </w:p>
        </w:tc>
        <w:tc>
          <w:tcPr>
            <w:tcW w:w="1633" w:type="dxa"/>
          </w:tcPr>
          <w:p w:rsidR="0051725B" w:rsidRPr="00674FB9" w:rsidRDefault="0051725B" w:rsidP="0061473B">
            <w:pPr>
              <w:jc w:val="center"/>
              <w:rPr>
                <w:rFonts w:ascii="Garamond" w:hAnsi="Garamond"/>
              </w:rPr>
            </w:pPr>
            <w:r w:rsidRPr="00674FB9">
              <w:rPr>
                <w:rFonts w:ascii="Garamond" w:hAnsi="Garamond"/>
              </w:rPr>
              <w:t>8</w:t>
            </w:r>
            <w:r w:rsidR="0061473B" w:rsidRPr="00674FB9">
              <w:rPr>
                <w:rFonts w:ascii="Garamond" w:hAnsi="Garamond"/>
              </w:rPr>
              <w:t>1</w:t>
            </w:r>
            <w:r w:rsidRPr="00674FB9">
              <w:rPr>
                <w:rFonts w:ascii="Garamond" w:hAnsi="Garamond"/>
              </w:rPr>
              <w:t xml:space="preserve"> %</w:t>
            </w:r>
          </w:p>
        </w:tc>
        <w:tc>
          <w:tcPr>
            <w:tcW w:w="1633" w:type="dxa"/>
          </w:tcPr>
          <w:p w:rsidR="0051725B" w:rsidRPr="00674FB9" w:rsidRDefault="0051725B" w:rsidP="0061473B">
            <w:pPr>
              <w:jc w:val="center"/>
              <w:rPr>
                <w:rFonts w:ascii="Garamond" w:hAnsi="Garamond"/>
              </w:rPr>
            </w:pPr>
            <w:r w:rsidRPr="00674FB9">
              <w:rPr>
                <w:rFonts w:ascii="Garamond" w:hAnsi="Garamond"/>
              </w:rPr>
              <w:t>8</w:t>
            </w:r>
            <w:r w:rsidR="0061473B" w:rsidRPr="00674FB9">
              <w:rPr>
                <w:rFonts w:ascii="Garamond" w:hAnsi="Garamond"/>
              </w:rPr>
              <w:t>2</w:t>
            </w:r>
            <w:r w:rsidRPr="00674FB9">
              <w:rPr>
                <w:rFonts w:ascii="Garamond" w:hAnsi="Garamond"/>
              </w:rPr>
              <w:t xml:space="preserve"> %</w:t>
            </w:r>
          </w:p>
        </w:tc>
        <w:tc>
          <w:tcPr>
            <w:tcW w:w="1633" w:type="dxa"/>
          </w:tcPr>
          <w:p w:rsidR="0051725B" w:rsidRPr="00674FB9" w:rsidRDefault="0051725B" w:rsidP="0061473B">
            <w:pPr>
              <w:jc w:val="center"/>
              <w:rPr>
                <w:rFonts w:ascii="Garamond" w:hAnsi="Garamond"/>
              </w:rPr>
            </w:pPr>
            <w:r w:rsidRPr="00674FB9">
              <w:rPr>
                <w:rFonts w:ascii="Garamond" w:hAnsi="Garamond"/>
              </w:rPr>
              <w:t>8</w:t>
            </w:r>
            <w:r w:rsidR="0061473B" w:rsidRPr="00674FB9">
              <w:rPr>
                <w:rFonts w:ascii="Garamond" w:hAnsi="Garamond"/>
              </w:rPr>
              <w:t>1</w:t>
            </w:r>
            <w:r w:rsidRPr="00674FB9">
              <w:rPr>
                <w:rFonts w:ascii="Garamond" w:hAnsi="Garamond"/>
              </w:rPr>
              <w:t xml:space="preserve"> %</w:t>
            </w:r>
          </w:p>
        </w:tc>
        <w:tc>
          <w:tcPr>
            <w:tcW w:w="1523" w:type="dxa"/>
          </w:tcPr>
          <w:p w:rsidR="0051725B" w:rsidRPr="00674FB9" w:rsidRDefault="0051725B" w:rsidP="0061473B">
            <w:pPr>
              <w:jc w:val="center"/>
              <w:rPr>
                <w:rFonts w:ascii="Garamond" w:hAnsi="Garamond"/>
              </w:rPr>
            </w:pPr>
            <w:r w:rsidRPr="00674FB9">
              <w:rPr>
                <w:rFonts w:ascii="Garamond" w:hAnsi="Garamond"/>
              </w:rPr>
              <w:t>8</w:t>
            </w:r>
            <w:r w:rsidR="0061473B" w:rsidRPr="00674FB9">
              <w:rPr>
                <w:rFonts w:ascii="Garamond" w:hAnsi="Garamond"/>
              </w:rPr>
              <w:t>2</w:t>
            </w:r>
            <w:r w:rsidRPr="00674FB9">
              <w:rPr>
                <w:rFonts w:ascii="Garamond" w:hAnsi="Garamond"/>
              </w:rPr>
              <w:t xml:space="preserve"> %</w:t>
            </w:r>
          </w:p>
        </w:tc>
      </w:tr>
    </w:tbl>
    <w:p w:rsidR="00674FB9" w:rsidRDefault="00674FB9">
      <w:pPr>
        <w:rPr>
          <w:rFonts w:ascii="Garamond" w:hAnsi="Garamond"/>
        </w:rPr>
      </w:pPr>
    </w:p>
    <w:p w:rsidR="0061473B" w:rsidRPr="00674FB9" w:rsidRDefault="0051725B">
      <w:pPr>
        <w:rPr>
          <w:rFonts w:ascii="Garamond" w:hAnsi="Garamond"/>
        </w:rPr>
      </w:pPr>
      <w:r w:rsidRPr="00674FB9">
        <w:rPr>
          <w:rFonts w:ascii="Garamond" w:hAnsi="Garamond"/>
        </w:rPr>
        <w:t xml:space="preserve">VBC har </w:t>
      </w:r>
      <w:r w:rsidR="0061473B" w:rsidRPr="00674FB9">
        <w:rPr>
          <w:rFonts w:ascii="Garamond" w:hAnsi="Garamond"/>
        </w:rPr>
        <w:t>i 2012 en fuldførelsesprocent på hhx på 84 %</w:t>
      </w:r>
      <w:r w:rsidRPr="00674FB9">
        <w:rPr>
          <w:rFonts w:ascii="Garamond" w:hAnsi="Garamond"/>
        </w:rPr>
        <w:t xml:space="preserve">. </w:t>
      </w:r>
      <w:r w:rsidR="0061473B" w:rsidRPr="00674FB9">
        <w:rPr>
          <w:rFonts w:ascii="Garamond" w:hAnsi="Garamond"/>
        </w:rPr>
        <w:t xml:space="preserve">I gennemsnit har fuldførelsesprocenten i perioden 2008-2012 været </w:t>
      </w:r>
      <w:r w:rsidR="00E2375E">
        <w:rPr>
          <w:rFonts w:ascii="Garamond" w:hAnsi="Garamond"/>
        </w:rPr>
        <w:t xml:space="preserve">på </w:t>
      </w:r>
      <w:r w:rsidR="0061473B" w:rsidRPr="00674FB9">
        <w:rPr>
          <w:rFonts w:ascii="Garamond" w:hAnsi="Garamond"/>
        </w:rPr>
        <w:t>83 %</w:t>
      </w:r>
      <w:r w:rsidR="00CB2B1A" w:rsidRPr="00674FB9">
        <w:rPr>
          <w:rFonts w:ascii="Garamond" w:hAnsi="Garamond"/>
        </w:rPr>
        <w:t xml:space="preserve">. </w:t>
      </w:r>
    </w:p>
    <w:p w:rsidR="0061473B" w:rsidRPr="00674FB9" w:rsidRDefault="0051725B">
      <w:pPr>
        <w:rPr>
          <w:rFonts w:ascii="Garamond" w:hAnsi="Garamond"/>
        </w:rPr>
      </w:pPr>
      <w:r w:rsidRPr="00674FB9">
        <w:rPr>
          <w:rFonts w:ascii="Garamond" w:hAnsi="Garamond"/>
        </w:rPr>
        <w:t>Fuldførelsespro</w:t>
      </w:r>
      <w:r w:rsidR="0061473B" w:rsidRPr="00674FB9">
        <w:rPr>
          <w:rFonts w:ascii="Garamond" w:hAnsi="Garamond"/>
        </w:rPr>
        <w:t>c</w:t>
      </w:r>
      <w:r w:rsidRPr="00674FB9">
        <w:rPr>
          <w:rFonts w:ascii="Garamond" w:hAnsi="Garamond"/>
        </w:rPr>
        <w:t xml:space="preserve">enten </w:t>
      </w:r>
      <w:r w:rsidR="0061473B" w:rsidRPr="00674FB9">
        <w:rPr>
          <w:rFonts w:ascii="Garamond" w:hAnsi="Garamond"/>
        </w:rPr>
        <w:t>på landsplan var i 2012 8</w:t>
      </w:r>
      <w:r w:rsidR="005A45D2">
        <w:rPr>
          <w:rFonts w:ascii="Garamond" w:hAnsi="Garamond"/>
        </w:rPr>
        <w:t>2</w:t>
      </w:r>
      <w:r w:rsidR="0061473B" w:rsidRPr="00674FB9">
        <w:rPr>
          <w:rFonts w:ascii="Garamond" w:hAnsi="Garamond"/>
        </w:rPr>
        <w:t xml:space="preserve"> %. I gennemsnit i perioden 2008-2012 </w:t>
      </w:r>
      <w:r w:rsidR="005A45D2">
        <w:rPr>
          <w:rFonts w:ascii="Garamond" w:hAnsi="Garamond"/>
        </w:rPr>
        <w:t xml:space="preserve">var </w:t>
      </w:r>
      <w:proofErr w:type="spellStart"/>
      <w:r w:rsidR="005A45D2">
        <w:rPr>
          <w:rFonts w:ascii="Garamond" w:hAnsi="Garamond"/>
        </w:rPr>
        <w:t>fuldførelsespro</w:t>
      </w:r>
      <w:r w:rsidR="00B700E7">
        <w:rPr>
          <w:rFonts w:ascii="Garamond" w:hAnsi="Garamond"/>
        </w:rPr>
        <w:t>cen</w:t>
      </w:r>
      <w:proofErr w:type="spellEnd"/>
      <w:r w:rsidR="003E4680">
        <w:rPr>
          <w:rFonts w:ascii="Garamond" w:hAnsi="Garamond"/>
        </w:rPr>
        <w:t>-ten</w:t>
      </w:r>
      <w:r w:rsidR="005A45D2">
        <w:rPr>
          <w:rFonts w:ascii="Garamond" w:hAnsi="Garamond"/>
        </w:rPr>
        <w:t xml:space="preserve"> på landsplan for hhx på </w:t>
      </w:r>
      <w:r w:rsidR="0061473B" w:rsidRPr="00674FB9">
        <w:rPr>
          <w:rFonts w:ascii="Garamond" w:hAnsi="Garamond"/>
        </w:rPr>
        <w:t>82 %</w:t>
      </w:r>
      <w:r w:rsidR="00674FB9">
        <w:rPr>
          <w:rFonts w:ascii="Garamond" w:hAnsi="Garamond"/>
        </w:rPr>
        <w:t>.</w:t>
      </w:r>
    </w:p>
    <w:p w:rsidR="00CB2B1A" w:rsidRPr="00674FB9" w:rsidRDefault="00CB2B1A">
      <w:pPr>
        <w:rPr>
          <w:rFonts w:ascii="Garamond" w:hAnsi="Garamond"/>
          <w:b/>
        </w:rPr>
      </w:pPr>
      <w:r w:rsidRPr="00674FB9">
        <w:rPr>
          <w:rFonts w:ascii="Garamond" w:hAnsi="Garamond"/>
          <w:b/>
        </w:rPr>
        <w:t>Frafaldsprocenten 2008-2012:</w:t>
      </w:r>
    </w:p>
    <w:tbl>
      <w:tblPr>
        <w:tblStyle w:val="Tabel-Gitter"/>
        <w:tblW w:w="0" w:type="auto"/>
        <w:tblLook w:val="04A0" w:firstRow="1" w:lastRow="0" w:firstColumn="1" w:lastColumn="0" w:noHBand="0" w:noVBand="1"/>
      </w:tblPr>
      <w:tblGrid>
        <w:gridCol w:w="1799"/>
        <w:gridCol w:w="1633"/>
        <w:gridCol w:w="1633"/>
        <w:gridCol w:w="1633"/>
        <w:gridCol w:w="1633"/>
        <w:gridCol w:w="1523"/>
      </w:tblGrid>
      <w:tr w:rsidR="00CB2B1A" w:rsidRPr="00674FB9" w:rsidTr="00B91A59">
        <w:tc>
          <w:tcPr>
            <w:tcW w:w="1799" w:type="dxa"/>
          </w:tcPr>
          <w:p w:rsidR="00CB2B1A" w:rsidRPr="00674FB9" w:rsidRDefault="00CB2B1A" w:rsidP="00B91A59">
            <w:pPr>
              <w:jc w:val="center"/>
              <w:rPr>
                <w:rFonts w:ascii="Garamond" w:hAnsi="Garamond"/>
              </w:rPr>
            </w:pPr>
          </w:p>
        </w:tc>
        <w:tc>
          <w:tcPr>
            <w:tcW w:w="1633" w:type="dxa"/>
          </w:tcPr>
          <w:p w:rsidR="00CB2B1A" w:rsidRPr="00674FB9" w:rsidRDefault="00CB2B1A" w:rsidP="00B91A59">
            <w:pPr>
              <w:jc w:val="center"/>
              <w:rPr>
                <w:rFonts w:ascii="Garamond" w:hAnsi="Garamond"/>
              </w:rPr>
            </w:pPr>
            <w:r w:rsidRPr="00674FB9">
              <w:rPr>
                <w:rFonts w:ascii="Garamond" w:hAnsi="Garamond"/>
              </w:rPr>
              <w:t>2012</w:t>
            </w:r>
          </w:p>
        </w:tc>
        <w:tc>
          <w:tcPr>
            <w:tcW w:w="1633" w:type="dxa"/>
          </w:tcPr>
          <w:p w:rsidR="00CB2B1A" w:rsidRPr="00674FB9" w:rsidRDefault="00CB2B1A" w:rsidP="00B91A59">
            <w:pPr>
              <w:jc w:val="center"/>
              <w:rPr>
                <w:rFonts w:ascii="Garamond" w:hAnsi="Garamond"/>
              </w:rPr>
            </w:pPr>
            <w:r w:rsidRPr="00674FB9">
              <w:rPr>
                <w:rFonts w:ascii="Garamond" w:hAnsi="Garamond"/>
              </w:rPr>
              <w:t>2011</w:t>
            </w:r>
          </w:p>
        </w:tc>
        <w:tc>
          <w:tcPr>
            <w:tcW w:w="1633" w:type="dxa"/>
          </w:tcPr>
          <w:p w:rsidR="00CB2B1A" w:rsidRPr="00674FB9" w:rsidRDefault="00CB2B1A" w:rsidP="00B91A59">
            <w:pPr>
              <w:jc w:val="center"/>
              <w:rPr>
                <w:rFonts w:ascii="Garamond" w:hAnsi="Garamond"/>
              </w:rPr>
            </w:pPr>
            <w:r w:rsidRPr="00674FB9">
              <w:rPr>
                <w:rFonts w:ascii="Garamond" w:hAnsi="Garamond"/>
              </w:rPr>
              <w:t>2010</w:t>
            </w:r>
          </w:p>
        </w:tc>
        <w:tc>
          <w:tcPr>
            <w:tcW w:w="1633" w:type="dxa"/>
          </w:tcPr>
          <w:p w:rsidR="00CB2B1A" w:rsidRPr="00674FB9" w:rsidRDefault="00CB2B1A" w:rsidP="00B91A59">
            <w:pPr>
              <w:jc w:val="center"/>
              <w:rPr>
                <w:rFonts w:ascii="Garamond" w:hAnsi="Garamond"/>
              </w:rPr>
            </w:pPr>
            <w:r w:rsidRPr="00674FB9">
              <w:rPr>
                <w:rFonts w:ascii="Garamond" w:hAnsi="Garamond"/>
              </w:rPr>
              <w:t>2009</w:t>
            </w:r>
          </w:p>
        </w:tc>
        <w:tc>
          <w:tcPr>
            <w:tcW w:w="1523" w:type="dxa"/>
          </w:tcPr>
          <w:p w:rsidR="00CB2B1A" w:rsidRPr="00674FB9" w:rsidRDefault="00CB2B1A" w:rsidP="00B91A59">
            <w:pPr>
              <w:jc w:val="center"/>
              <w:rPr>
                <w:rFonts w:ascii="Garamond" w:hAnsi="Garamond"/>
              </w:rPr>
            </w:pPr>
            <w:r w:rsidRPr="00674FB9">
              <w:rPr>
                <w:rFonts w:ascii="Garamond" w:hAnsi="Garamond"/>
              </w:rPr>
              <w:t>2008</w:t>
            </w:r>
          </w:p>
        </w:tc>
      </w:tr>
      <w:tr w:rsidR="00CB2B1A" w:rsidRPr="00674FB9" w:rsidTr="00B91A59">
        <w:tc>
          <w:tcPr>
            <w:tcW w:w="1799" w:type="dxa"/>
          </w:tcPr>
          <w:p w:rsidR="00CB2B1A" w:rsidRPr="00674FB9" w:rsidRDefault="00CB2B1A" w:rsidP="00B91A59">
            <w:pPr>
              <w:jc w:val="center"/>
              <w:rPr>
                <w:rFonts w:ascii="Garamond" w:hAnsi="Garamond"/>
              </w:rPr>
            </w:pPr>
            <w:r w:rsidRPr="00674FB9">
              <w:rPr>
                <w:rFonts w:ascii="Garamond" w:hAnsi="Garamond"/>
              </w:rPr>
              <w:t>Vejen Business College</w:t>
            </w:r>
          </w:p>
        </w:tc>
        <w:tc>
          <w:tcPr>
            <w:tcW w:w="1633" w:type="dxa"/>
          </w:tcPr>
          <w:p w:rsidR="00CB2B1A" w:rsidRPr="00674FB9" w:rsidRDefault="00CB2B1A" w:rsidP="00B91A59">
            <w:pPr>
              <w:jc w:val="center"/>
              <w:rPr>
                <w:rFonts w:ascii="Garamond" w:hAnsi="Garamond"/>
              </w:rPr>
            </w:pPr>
            <w:r w:rsidRPr="00674FB9">
              <w:rPr>
                <w:rFonts w:ascii="Garamond" w:hAnsi="Garamond"/>
              </w:rPr>
              <w:t>16 %</w:t>
            </w:r>
          </w:p>
        </w:tc>
        <w:tc>
          <w:tcPr>
            <w:tcW w:w="1633" w:type="dxa"/>
          </w:tcPr>
          <w:p w:rsidR="00CB2B1A" w:rsidRPr="00674FB9" w:rsidRDefault="00CB2B1A" w:rsidP="00CB2B1A">
            <w:pPr>
              <w:jc w:val="center"/>
              <w:rPr>
                <w:rFonts w:ascii="Garamond" w:hAnsi="Garamond"/>
              </w:rPr>
            </w:pPr>
            <w:r w:rsidRPr="00674FB9">
              <w:rPr>
                <w:rFonts w:ascii="Garamond" w:hAnsi="Garamond"/>
              </w:rPr>
              <w:t>23 %</w:t>
            </w:r>
          </w:p>
        </w:tc>
        <w:tc>
          <w:tcPr>
            <w:tcW w:w="1633" w:type="dxa"/>
          </w:tcPr>
          <w:p w:rsidR="00CB2B1A" w:rsidRPr="00674FB9" w:rsidRDefault="00CB2B1A" w:rsidP="00CB2B1A">
            <w:pPr>
              <w:jc w:val="center"/>
              <w:rPr>
                <w:rFonts w:ascii="Garamond" w:hAnsi="Garamond"/>
              </w:rPr>
            </w:pPr>
            <w:r w:rsidRPr="00674FB9">
              <w:rPr>
                <w:rFonts w:ascii="Garamond" w:hAnsi="Garamond"/>
              </w:rPr>
              <w:t>19 %</w:t>
            </w:r>
          </w:p>
        </w:tc>
        <w:tc>
          <w:tcPr>
            <w:tcW w:w="1633" w:type="dxa"/>
          </w:tcPr>
          <w:p w:rsidR="00CB2B1A" w:rsidRPr="00674FB9" w:rsidRDefault="00CB2B1A" w:rsidP="00CB2B1A">
            <w:pPr>
              <w:jc w:val="center"/>
              <w:rPr>
                <w:rFonts w:ascii="Garamond" w:hAnsi="Garamond"/>
              </w:rPr>
            </w:pPr>
            <w:r w:rsidRPr="00674FB9">
              <w:rPr>
                <w:rFonts w:ascii="Garamond" w:hAnsi="Garamond"/>
              </w:rPr>
              <w:t>12 %</w:t>
            </w:r>
          </w:p>
        </w:tc>
        <w:tc>
          <w:tcPr>
            <w:tcW w:w="1523" w:type="dxa"/>
          </w:tcPr>
          <w:p w:rsidR="00CB2B1A" w:rsidRPr="00674FB9" w:rsidRDefault="00CB2B1A" w:rsidP="00CB2B1A">
            <w:pPr>
              <w:jc w:val="center"/>
              <w:rPr>
                <w:rFonts w:ascii="Garamond" w:hAnsi="Garamond"/>
              </w:rPr>
            </w:pPr>
            <w:r w:rsidRPr="00674FB9">
              <w:rPr>
                <w:rFonts w:ascii="Garamond" w:hAnsi="Garamond"/>
              </w:rPr>
              <w:t>16 %</w:t>
            </w:r>
          </w:p>
        </w:tc>
      </w:tr>
      <w:tr w:rsidR="00CB2B1A" w:rsidRPr="00674FB9" w:rsidTr="00B91A59">
        <w:tc>
          <w:tcPr>
            <w:tcW w:w="1799" w:type="dxa"/>
          </w:tcPr>
          <w:p w:rsidR="00CB2B1A" w:rsidRPr="00674FB9" w:rsidRDefault="00CB2B1A" w:rsidP="00B91A59">
            <w:pPr>
              <w:jc w:val="center"/>
              <w:rPr>
                <w:rFonts w:ascii="Garamond" w:hAnsi="Garamond"/>
              </w:rPr>
            </w:pPr>
            <w:r w:rsidRPr="00674FB9">
              <w:rPr>
                <w:rFonts w:ascii="Garamond" w:hAnsi="Garamond"/>
              </w:rPr>
              <w:t>Danmark</w:t>
            </w:r>
          </w:p>
        </w:tc>
        <w:tc>
          <w:tcPr>
            <w:tcW w:w="1633" w:type="dxa"/>
          </w:tcPr>
          <w:p w:rsidR="00CB2B1A" w:rsidRPr="00674FB9" w:rsidRDefault="00CB2B1A" w:rsidP="00CB2B1A">
            <w:pPr>
              <w:jc w:val="center"/>
              <w:rPr>
                <w:rFonts w:ascii="Garamond" w:hAnsi="Garamond"/>
              </w:rPr>
            </w:pPr>
            <w:r w:rsidRPr="00674FB9">
              <w:rPr>
                <w:rFonts w:ascii="Garamond" w:hAnsi="Garamond"/>
              </w:rPr>
              <w:t>18 %</w:t>
            </w:r>
          </w:p>
        </w:tc>
        <w:tc>
          <w:tcPr>
            <w:tcW w:w="1633" w:type="dxa"/>
          </w:tcPr>
          <w:p w:rsidR="00CB2B1A" w:rsidRPr="00674FB9" w:rsidRDefault="00CB2B1A" w:rsidP="00B91A59">
            <w:pPr>
              <w:jc w:val="center"/>
              <w:rPr>
                <w:rFonts w:ascii="Garamond" w:hAnsi="Garamond"/>
              </w:rPr>
            </w:pPr>
            <w:r w:rsidRPr="00674FB9">
              <w:rPr>
                <w:rFonts w:ascii="Garamond" w:hAnsi="Garamond"/>
              </w:rPr>
              <w:t>19 %</w:t>
            </w:r>
          </w:p>
        </w:tc>
        <w:tc>
          <w:tcPr>
            <w:tcW w:w="1633" w:type="dxa"/>
          </w:tcPr>
          <w:p w:rsidR="00CB2B1A" w:rsidRPr="00674FB9" w:rsidRDefault="00CB2B1A" w:rsidP="00CB2B1A">
            <w:pPr>
              <w:jc w:val="center"/>
              <w:rPr>
                <w:rFonts w:ascii="Garamond" w:hAnsi="Garamond"/>
              </w:rPr>
            </w:pPr>
            <w:r w:rsidRPr="00674FB9">
              <w:rPr>
                <w:rFonts w:ascii="Garamond" w:hAnsi="Garamond"/>
              </w:rPr>
              <w:t>18 %</w:t>
            </w:r>
          </w:p>
        </w:tc>
        <w:tc>
          <w:tcPr>
            <w:tcW w:w="1633" w:type="dxa"/>
          </w:tcPr>
          <w:p w:rsidR="00CB2B1A" w:rsidRPr="00674FB9" w:rsidRDefault="00CB2B1A" w:rsidP="00CB2B1A">
            <w:pPr>
              <w:jc w:val="center"/>
              <w:rPr>
                <w:rFonts w:ascii="Garamond" w:hAnsi="Garamond"/>
              </w:rPr>
            </w:pPr>
            <w:r w:rsidRPr="00674FB9">
              <w:rPr>
                <w:rFonts w:ascii="Garamond" w:hAnsi="Garamond"/>
              </w:rPr>
              <w:t>19 %</w:t>
            </w:r>
          </w:p>
        </w:tc>
        <w:tc>
          <w:tcPr>
            <w:tcW w:w="1523" w:type="dxa"/>
          </w:tcPr>
          <w:p w:rsidR="00CB2B1A" w:rsidRPr="00674FB9" w:rsidRDefault="00CB2B1A" w:rsidP="00CB2B1A">
            <w:pPr>
              <w:jc w:val="center"/>
              <w:rPr>
                <w:rFonts w:ascii="Garamond" w:hAnsi="Garamond"/>
              </w:rPr>
            </w:pPr>
            <w:r w:rsidRPr="00674FB9">
              <w:rPr>
                <w:rFonts w:ascii="Garamond" w:hAnsi="Garamond"/>
              </w:rPr>
              <w:t>18 %</w:t>
            </w:r>
            <w:bookmarkStart w:id="0" w:name="_GoBack"/>
            <w:bookmarkEnd w:id="0"/>
          </w:p>
        </w:tc>
      </w:tr>
    </w:tbl>
    <w:p w:rsidR="00E2375E" w:rsidRDefault="00E2375E" w:rsidP="00E2375E">
      <w:pPr>
        <w:rPr>
          <w:rFonts w:ascii="Garamond" w:hAnsi="Garamond"/>
        </w:rPr>
      </w:pPr>
    </w:p>
    <w:p w:rsidR="00E2375E" w:rsidRPr="00674FB9" w:rsidRDefault="00E2375E" w:rsidP="00E2375E">
      <w:pPr>
        <w:rPr>
          <w:rFonts w:ascii="Garamond" w:hAnsi="Garamond"/>
        </w:rPr>
      </w:pPr>
      <w:r w:rsidRPr="00674FB9">
        <w:rPr>
          <w:rFonts w:ascii="Garamond" w:hAnsi="Garamond"/>
        </w:rPr>
        <w:t>VBC har i 2012 en f</w:t>
      </w:r>
      <w:r>
        <w:rPr>
          <w:rFonts w:ascii="Garamond" w:hAnsi="Garamond"/>
        </w:rPr>
        <w:t>rafaldsprocent</w:t>
      </w:r>
      <w:r w:rsidRPr="00674FB9">
        <w:rPr>
          <w:rFonts w:ascii="Garamond" w:hAnsi="Garamond"/>
        </w:rPr>
        <w:t xml:space="preserve"> på hhx på </w:t>
      </w:r>
      <w:r>
        <w:rPr>
          <w:rFonts w:ascii="Garamond" w:hAnsi="Garamond"/>
        </w:rPr>
        <w:t>16</w:t>
      </w:r>
      <w:r w:rsidRPr="00674FB9">
        <w:rPr>
          <w:rFonts w:ascii="Garamond" w:hAnsi="Garamond"/>
        </w:rPr>
        <w:t xml:space="preserve"> %. I gennemsnit har f</w:t>
      </w:r>
      <w:r>
        <w:rPr>
          <w:rFonts w:ascii="Garamond" w:hAnsi="Garamond"/>
        </w:rPr>
        <w:t>rafaldsprocenten</w:t>
      </w:r>
      <w:r w:rsidRPr="00674FB9">
        <w:rPr>
          <w:rFonts w:ascii="Garamond" w:hAnsi="Garamond"/>
        </w:rPr>
        <w:t xml:space="preserve"> </w:t>
      </w:r>
      <w:r>
        <w:rPr>
          <w:rFonts w:ascii="Garamond" w:hAnsi="Garamond"/>
        </w:rPr>
        <w:t xml:space="preserve">i </w:t>
      </w:r>
      <w:r w:rsidRPr="00674FB9">
        <w:rPr>
          <w:rFonts w:ascii="Garamond" w:hAnsi="Garamond"/>
        </w:rPr>
        <w:t xml:space="preserve">perioden 2008-2012 været </w:t>
      </w:r>
      <w:r>
        <w:rPr>
          <w:rFonts w:ascii="Garamond" w:hAnsi="Garamond"/>
        </w:rPr>
        <w:t>på 17,2</w:t>
      </w:r>
      <w:r w:rsidRPr="00674FB9">
        <w:rPr>
          <w:rFonts w:ascii="Garamond" w:hAnsi="Garamond"/>
        </w:rPr>
        <w:t xml:space="preserve"> %. </w:t>
      </w:r>
    </w:p>
    <w:p w:rsidR="00E2375E" w:rsidRDefault="00E2375E" w:rsidP="00E2375E">
      <w:pPr>
        <w:rPr>
          <w:rFonts w:ascii="Garamond" w:hAnsi="Garamond"/>
        </w:rPr>
      </w:pPr>
      <w:r w:rsidRPr="00674FB9">
        <w:rPr>
          <w:rFonts w:ascii="Garamond" w:hAnsi="Garamond"/>
        </w:rPr>
        <w:t>F</w:t>
      </w:r>
      <w:r>
        <w:rPr>
          <w:rFonts w:ascii="Garamond" w:hAnsi="Garamond"/>
        </w:rPr>
        <w:t>rafaldsprocenten</w:t>
      </w:r>
      <w:r w:rsidRPr="00674FB9">
        <w:rPr>
          <w:rFonts w:ascii="Garamond" w:hAnsi="Garamond"/>
        </w:rPr>
        <w:t xml:space="preserve"> på landsplan var i 2012 </w:t>
      </w:r>
      <w:r>
        <w:rPr>
          <w:rFonts w:ascii="Garamond" w:hAnsi="Garamond"/>
        </w:rPr>
        <w:t>1</w:t>
      </w:r>
      <w:r w:rsidRPr="00674FB9">
        <w:rPr>
          <w:rFonts w:ascii="Garamond" w:hAnsi="Garamond"/>
        </w:rPr>
        <w:t xml:space="preserve">8 %. I gennemsnit i perioden 2008-2012 </w:t>
      </w:r>
      <w:r>
        <w:rPr>
          <w:rFonts w:ascii="Garamond" w:hAnsi="Garamond"/>
        </w:rPr>
        <w:t>var frafaldsprocenten på hhx på landsplan på 18,4</w:t>
      </w:r>
      <w:r w:rsidRPr="00674FB9">
        <w:rPr>
          <w:rFonts w:ascii="Garamond" w:hAnsi="Garamond"/>
        </w:rPr>
        <w:t xml:space="preserve"> %</w:t>
      </w:r>
      <w:r>
        <w:rPr>
          <w:rFonts w:ascii="Garamond" w:hAnsi="Garamond"/>
        </w:rPr>
        <w:t>.</w:t>
      </w:r>
    </w:p>
    <w:p w:rsidR="00354356" w:rsidRPr="00674FB9" w:rsidRDefault="00354356" w:rsidP="00E2375E">
      <w:pPr>
        <w:rPr>
          <w:rFonts w:ascii="Garamond" w:hAnsi="Garamond"/>
        </w:rPr>
      </w:pPr>
    </w:p>
    <w:p w:rsidR="00CB2B1A" w:rsidRPr="0003752A" w:rsidRDefault="009D39A9">
      <w:pPr>
        <w:rPr>
          <w:rFonts w:ascii="Garamond" w:hAnsi="Garamond"/>
          <w:b/>
          <w:u w:val="single"/>
        </w:rPr>
      </w:pPr>
      <w:r w:rsidRPr="0003752A">
        <w:rPr>
          <w:rFonts w:ascii="Garamond" w:hAnsi="Garamond"/>
          <w:b/>
          <w:u w:val="single"/>
        </w:rPr>
        <w:lastRenderedPageBreak/>
        <w:t xml:space="preserve">c) Elevernes </w:t>
      </w:r>
      <w:r w:rsidR="00227017" w:rsidRPr="0003752A">
        <w:rPr>
          <w:rFonts w:ascii="Garamond" w:hAnsi="Garamond"/>
          <w:b/>
          <w:u w:val="single"/>
        </w:rPr>
        <w:t>gennemsnitlig</w:t>
      </w:r>
      <w:r w:rsidRPr="0003752A">
        <w:rPr>
          <w:rFonts w:ascii="Garamond" w:hAnsi="Garamond"/>
          <w:b/>
          <w:u w:val="single"/>
        </w:rPr>
        <w:t>e</w:t>
      </w:r>
      <w:r w:rsidR="00227017" w:rsidRPr="0003752A">
        <w:rPr>
          <w:rFonts w:ascii="Garamond" w:hAnsi="Garamond"/>
          <w:b/>
          <w:u w:val="single"/>
        </w:rPr>
        <w:t xml:space="preserve"> alder</w:t>
      </w:r>
      <w:r w:rsidRPr="0003752A">
        <w:rPr>
          <w:rFonts w:ascii="Garamond" w:hAnsi="Garamond"/>
          <w:b/>
          <w:u w:val="single"/>
        </w:rPr>
        <w:t>/køn ved afbrud (frafald)</w:t>
      </w:r>
      <w:r w:rsidR="00227017" w:rsidRPr="0003752A">
        <w:rPr>
          <w:rFonts w:ascii="Garamond" w:hAnsi="Garamond"/>
          <w:b/>
          <w:u w:val="single"/>
        </w:rPr>
        <w:t>)</w:t>
      </w:r>
    </w:p>
    <w:p w:rsidR="00154088" w:rsidRDefault="00154088" w:rsidP="00154088">
      <w:pPr>
        <w:rPr>
          <w:rFonts w:ascii="Garamond" w:hAnsi="Garamond"/>
        </w:rPr>
      </w:pPr>
      <w:r w:rsidRPr="00674FB9">
        <w:rPr>
          <w:rFonts w:ascii="Garamond" w:hAnsi="Garamond"/>
        </w:rPr>
        <w:t xml:space="preserve">Den gennemsnitlige alder ved frafald </w:t>
      </w:r>
      <w:r>
        <w:rPr>
          <w:rFonts w:ascii="Garamond" w:hAnsi="Garamond"/>
        </w:rPr>
        <w:t>(afbrud af hhx-uddannelse</w:t>
      </w:r>
      <w:r w:rsidR="00E2375E">
        <w:rPr>
          <w:rFonts w:ascii="Garamond" w:hAnsi="Garamond"/>
        </w:rPr>
        <w:t>n</w:t>
      </w:r>
      <w:r>
        <w:rPr>
          <w:rFonts w:ascii="Garamond" w:hAnsi="Garamond"/>
        </w:rPr>
        <w:t xml:space="preserve">) er </w:t>
      </w:r>
      <w:r w:rsidRPr="00674FB9">
        <w:rPr>
          <w:rFonts w:ascii="Garamond" w:hAnsi="Garamond"/>
        </w:rPr>
        <w:t xml:space="preserve">på VBC </w:t>
      </w:r>
      <w:r w:rsidR="00E2375E">
        <w:rPr>
          <w:rFonts w:ascii="Garamond" w:hAnsi="Garamond"/>
        </w:rPr>
        <w:t xml:space="preserve">på </w:t>
      </w:r>
      <w:r w:rsidRPr="00674FB9">
        <w:rPr>
          <w:rFonts w:ascii="Garamond" w:hAnsi="Garamond"/>
        </w:rPr>
        <w:t xml:space="preserve">19,6 år. I Sydjylland er det 18,8 år. </w:t>
      </w:r>
    </w:p>
    <w:p w:rsidR="00154088" w:rsidRDefault="00154088" w:rsidP="00154088">
      <w:pPr>
        <w:rPr>
          <w:rFonts w:ascii="Garamond" w:hAnsi="Garamond"/>
        </w:rPr>
      </w:pPr>
      <w:r>
        <w:rPr>
          <w:rFonts w:ascii="Garamond" w:hAnsi="Garamond"/>
        </w:rPr>
        <w:t xml:space="preserve">Den forholdsvise høje alder ved afbrud på VBC skyldes et relativt højt frafald blandt elever, især kvinder, som har skiftet fra en afsluttet </w:t>
      </w:r>
      <w:r w:rsidR="009D39A9">
        <w:rPr>
          <w:rFonts w:ascii="Garamond" w:hAnsi="Garamond"/>
        </w:rPr>
        <w:t>H</w:t>
      </w:r>
      <w:r>
        <w:rPr>
          <w:rFonts w:ascii="Garamond" w:hAnsi="Garamond"/>
        </w:rPr>
        <w:t>G</w:t>
      </w:r>
      <w:r w:rsidR="00E2375E">
        <w:rPr>
          <w:rFonts w:ascii="Garamond" w:hAnsi="Garamond"/>
        </w:rPr>
        <w:t>/HGV u</w:t>
      </w:r>
      <w:r>
        <w:rPr>
          <w:rFonts w:ascii="Garamond" w:hAnsi="Garamond"/>
        </w:rPr>
        <w:t xml:space="preserve">ddannelse til hhx-uddannelsen. Årsagen til dette høje frafald i denne gruppe kan primært tilskrives personlige (psykiske) og sociale problemer og ikke faglige problemer. </w:t>
      </w:r>
    </w:p>
    <w:p w:rsidR="009D39A9" w:rsidRPr="00674FB9" w:rsidRDefault="0003752A" w:rsidP="009D39A9">
      <w:pPr>
        <w:rPr>
          <w:rFonts w:ascii="Garamond" w:hAnsi="Garamond"/>
          <w:b/>
        </w:rPr>
      </w:pPr>
      <w:r>
        <w:rPr>
          <w:rFonts w:ascii="Garamond" w:hAnsi="Garamond"/>
          <w:b/>
        </w:rPr>
        <w:t>M/K f</w:t>
      </w:r>
      <w:r w:rsidR="009D39A9" w:rsidRPr="00674FB9">
        <w:rPr>
          <w:rFonts w:ascii="Garamond" w:hAnsi="Garamond"/>
          <w:b/>
        </w:rPr>
        <w:t>uldførelsesprocent 2008-2012</w:t>
      </w:r>
    </w:p>
    <w:tbl>
      <w:tblPr>
        <w:tblStyle w:val="Tabel-Gitter"/>
        <w:tblW w:w="0" w:type="auto"/>
        <w:tblLook w:val="04A0" w:firstRow="1" w:lastRow="0" w:firstColumn="1" w:lastColumn="0" w:noHBand="0" w:noVBand="1"/>
      </w:tblPr>
      <w:tblGrid>
        <w:gridCol w:w="1799"/>
        <w:gridCol w:w="1633"/>
        <w:gridCol w:w="1633"/>
        <w:gridCol w:w="1633"/>
        <w:gridCol w:w="1633"/>
        <w:gridCol w:w="1523"/>
      </w:tblGrid>
      <w:tr w:rsidR="009D39A9" w:rsidRPr="00674FB9" w:rsidTr="0051416B">
        <w:tc>
          <w:tcPr>
            <w:tcW w:w="1799" w:type="dxa"/>
          </w:tcPr>
          <w:p w:rsidR="009D39A9" w:rsidRPr="00674FB9" w:rsidRDefault="009D39A9" w:rsidP="0051416B">
            <w:pPr>
              <w:jc w:val="center"/>
              <w:rPr>
                <w:rFonts w:ascii="Garamond" w:hAnsi="Garamond"/>
              </w:rPr>
            </w:pPr>
          </w:p>
        </w:tc>
        <w:tc>
          <w:tcPr>
            <w:tcW w:w="1633" w:type="dxa"/>
          </w:tcPr>
          <w:p w:rsidR="009D39A9" w:rsidRPr="00674FB9" w:rsidRDefault="009D39A9" w:rsidP="0051416B">
            <w:pPr>
              <w:jc w:val="center"/>
              <w:rPr>
                <w:rFonts w:ascii="Garamond" w:hAnsi="Garamond"/>
              </w:rPr>
            </w:pPr>
            <w:r w:rsidRPr="00674FB9">
              <w:rPr>
                <w:rFonts w:ascii="Garamond" w:hAnsi="Garamond"/>
              </w:rPr>
              <w:t>2012</w:t>
            </w:r>
          </w:p>
        </w:tc>
        <w:tc>
          <w:tcPr>
            <w:tcW w:w="1633" w:type="dxa"/>
          </w:tcPr>
          <w:p w:rsidR="009D39A9" w:rsidRPr="00674FB9" w:rsidRDefault="009D39A9" w:rsidP="0051416B">
            <w:pPr>
              <w:jc w:val="center"/>
              <w:rPr>
                <w:rFonts w:ascii="Garamond" w:hAnsi="Garamond"/>
              </w:rPr>
            </w:pPr>
            <w:r w:rsidRPr="00674FB9">
              <w:rPr>
                <w:rFonts w:ascii="Garamond" w:hAnsi="Garamond"/>
              </w:rPr>
              <w:t>2011</w:t>
            </w:r>
          </w:p>
        </w:tc>
        <w:tc>
          <w:tcPr>
            <w:tcW w:w="1633" w:type="dxa"/>
          </w:tcPr>
          <w:p w:rsidR="009D39A9" w:rsidRPr="00674FB9" w:rsidRDefault="009D39A9" w:rsidP="0051416B">
            <w:pPr>
              <w:jc w:val="center"/>
              <w:rPr>
                <w:rFonts w:ascii="Garamond" w:hAnsi="Garamond"/>
              </w:rPr>
            </w:pPr>
            <w:r w:rsidRPr="00674FB9">
              <w:rPr>
                <w:rFonts w:ascii="Garamond" w:hAnsi="Garamond"/>
              </w:rPr>
              <w:t>2010</w:t>
            </w:r>
          </w:p>
        </w:tc>
        <w:tc>
          <w:tcPr>
            <w:tcW w:w="1633" w:type="dxa"/>
          </w:tcPr>
          <w:p w:rsidR="009D39A9" w:rsidRPr="00674FB9" w:rsidRDefault="009D39A9" w:rsidP="0051416B">
            <w:pPr>
              <w:jc w:val="center"/>
              <w:rPr>
                <w:rFonts w:ascii="Garamond" w:hAnsi="Garamond"/>
              </w:rPr>
            </w:pPr>
            <w:r w:rsidRPr="00674FB9">
              <w:rPr>
                <w:rFonts w:ascii="Garamond" w:hAnsi="Garamond"/>
              </w:rPr>
              <w:t>2009</w:t>
            </w:r>
          </w:p>
        </w:tc>
        <w:tc>
          <w:tcPr>
            <w:tcW w:w="1523" w:type="dxa"/>
          </w:tcPr>
          <w:p w:rsidR="009D39A9" w:rsidRPr="00674FB9" w:rsidRDefault="009D39A9" w:rsidP="0051416B">
            <w:pPr>
              <w:jc w:val="center"/>
              <w:rPr>
                <w:rFonts w:ascii="Garamond" w:hAnsi="Garamond"/>
              </w:rPr>
            </w:pPr>
            <w:r w:rsidRPr="00674FB9">
              <w:rPr>
                <w:rFonts w:ascii="Garamond" w:hAnsi="Garamond"/>
              </w:rPr>
              <w:t>2008</w:t>
            </w:r>
          </w:p>
        </w:tc>
      </w:tr>
      <w:tr w:rsidR="009D39A9" w:rsidRPr="00674FB9" w:rsidTr="0051416B">
        <w:tc>
          <w:tcPr>
            <w:tcW w:w="1799" w:type="dxa"/>
          </w:tcPr>
          <w:p w:rsidR="009D39A9" w:rsidRPr="00674FB9" w:rsidRDefault="009D39A9" w:rsidP="0051416B">
            <w:pPr>
              <w:jc w:val="center"/>
              <w:rPr>
                <w:rFonts w:ascii="Garamond" w:hAnsi="Garamond"/>
              </w:rPr>
            </w:pPr>
            <w:r w:rsidRPr="00674FB9">
              <w:rPr>
                <w:rFonts w:ascii="Garamond" w:hAnsi="Garamond"/>
              </w:rPr>
              <w:t>M</w:t>
            </w:r>
          </w:p>
        </w:tc>
        <w:tc>
          <w:tcPr>
            <w:tcW w:w="1633" w:type="dxa"/>
          </w:tcPr>
          <w:p w:rsidR="009D39A9" w:rsidRPr="00674FB9" w:rsidRDefault="009D39A9" w:rsidP="0051416B">
            <w:pPr>
              <w:jc w:val="center"/>
              <w:rPr>
                <w:rFonts w:ascii="Garamond" w:hAnsi="Garamond"/>
              </w:rPr>
            </w:pPr>
            <w:r w:rsidRPr="00674FB9">
              <w:rPr>
                <w:rFonts w:ascii="Garamond" w:hAnsi="Garamond"/>
              </w:rPr>
              <w:t>92 %</w:t>
            </w:r>
          </w:p>
        </w:tc>
        <w:tc>
          <w:tcPr>
            <w:tcW w:w="1633" w:type="dxa"/>
          </w:tcPr>
          <w:p w:rsidR="009D39A9" w:rsidRPr="00674FB9" w:rsidRDefault="009D39A9" w:rsidP="0051416B">
            <w:pPr>
              <w:jc w:val="center"/>
              <w:rPr>
                <w:rFonts w:ascii="Garamond" w:hAnsi="Garamond"/>
              </w:rPr>
            </w:pPr>
            <w:r w:rsidRPr="00674FB9">
              <w:rPr>
                <w:rFonts w:ascii="Garamond" w:hAnsi="Garamond"/>
              </w:rPr>
              <w:t>83 %</w:t>
            </w:r>
          </w:p>
        </w:tc>
        <w:tc>
          <w:tcPr>
            <w:tcW w:w="1633" w:type="dxa"/>
          </w:tcPr>
          <w:p w:rsidR="009D39A9" w:rsidRPr="00674FB9" w:rsidRDefault="009D39A9" w:rsidP="0051416B">
            <w:pPr>
              <w:jc w:val="center"/>
              <w:rPr>
                <w:rFonts w:ascii="Garamond" w:hAnsi="Garamond"/>
              </w:rPr>
            </w:pPr>
            <w:r w:rsidRPr="00674FB9">
              <w:rPr>
                <w:rFonts w:ascii="Garamond" w:hAnsi="Garamond"/>
              </w:rPr>
              <w:t>99 %</w:t>
            </w:r>
          </w:p>
        </w:tc>
        <w:tc>
          <w:tcPr>
            <w:tcW w:w="1633" w:type="dxa"/>
          </w:tcPr>
          <w:p w:rsidR="009D39A9" w:rsidRPr="00674FB9" w:rsidRDefault="009D39A9" w:rsidP="0051416B">
            <w:pPr>
              <w:jc w:val="center"/>
              <w:rPr>
                <w:rFonts w:ascii="Garamond" w:hAnsi="Garamond"/>
              </w:rPr>
            </w:pPr>
            <w:r w:rsidRPr="00674FB9">
              <w:rPr>
                <w:rFonts w:ascii="Garamond" w:hAnsi="Garamond"/>
              </w:rPr>
              <w:t>82 %</w:t>
            </w:r>
          </w:p>
        </w:tc>
        <w:tc>
          <w:tcPr>
            <w:tcW w:w="1523" w:type="dxa"/>
          </w:tcPr>
          <w:p w:rsidR="009D39A9" w:rsidRPr="00674FB9" w:rsidRDefault="009D39A9" w:rsidP="0051416B">
            <w:pPr>
              <w:jc w:val="center"/>
              <w:rPr>
                <w:rFonts w:ascii="Garamond" w:hAnsi="Garamond"/>
              </w:rPr>
            </w:pPr>
            <w:r w:rsidRPr="00674FB9">
              <w:rPr>
                <w:rFonts w:ascii="Garamond" w:hAnsi="Garamond"/>
              </w:rPr>
              <w:t>75 %</w:t>
            </w:r>
          </w:p>
        </w:tc>
      </w:tr>
      <w:tr w:rsidR="009D39A9" w:rsidRPr="00674FB9" w:rsidTr="0051416B">
        <w:tc>
          <w:tcPr>
            <w:tcW w:w="1799" w:type="dxa"/>
          </w:tcPr>
          <w:p w:rsidR="009D39A9" w:rsidRPr="00674FB9" w:rsidRDefault="009D39A9" w:rsidP="0051416B">
            <w:pPr>
              <w:jc w:val="center"/>
              <w:rPr>
                <w:rFonts w:ascii="Garamond" w:hAnsi="Garamond"/>
              </w:rPr>
            </w:pPr>
            <w:r w:rsidRPr="00674FB9">
              <w:rPr>
                <w:rFonts w:ascii="Garamond" w:hAnsi="Garamond"/>
              </w:rPr>
              <w:t>K</w:t>
            </w:r>
          </w:p>
        </w:tc>
        <w:tc>
          <w:tcPr>
            <w:tcW w:w="1633" w:type="dxa"/>
          </w:tcPr>
          <w:p w:rsidR="009D39A9" w:rsidRPr="00674FB9" w:rsidRDefault="009D39A9" w:rsidP="0051416B">
            <w:pPr>
              <w:jc w:val="center"/>
              <w:rPr>
                <w:rFonts w:ascii="Garamond" w:hAnsi="Garamond"/>
              </w:rPr>
            </w:pPr>
            <w:r w:rsidRPr="00674FB9">
              <w:rPr>
                <w:rFonts w:ascii="Garamond" w:hAnsi="Garamond"/>
              </w:rPr>
              <w:t>78 %</w:t>
            </w:r>
          </w:p>
        </w:tc>
        <w:tc>
          <w:tcPr>
            <w:tcW w:w="1633" w:type="dxa"/>
          </w:tcPr>
          <w:p w:rsidR="009D39A9" w:rsidRPr="00674FB9" w:rsidRDefault="009D39A9" w:rsidP="0051416B">
            <w:pPr>
              <w:jc w:val="center"/>
              <w:rPr>
                <w:rFonts w:ascii="Garamond" w:hAnsi="Garamond"/>
              </w:rPr>
            </w:pPr>
            <w:r w:rsidRPr="00674FB9">
              <w:rPr>
                <w:rFonts w:ascii="Garamond" w:hAnsi="Garamond"/>
              </w:rPr>
              <w:t>78 %</w:t>
            </w:r>
          </w:p>
        </w:tc>
        <w:tc>
          <w:tcPr>
            <w:tcW w:w="1633" w:type="dxa"/>
          </w:tcPr>
          <w:p w:rsidR="009D39A9" w:rsidRPr="00674FB9" w:rsidRDefault="009D39A9" w:rsidP="0051416B">
            <w:pPr>
              <w:jc w:val="center"/>
              <w:rPr>
                <w:rFonts w:ascii="Garamond" w:hAnsi="Garamond"/>
              </w:rPr>
            </w:pPr>
            <w:r w:rsidRPr="00674FB9">
              <w:rPr>
                <w:rFonts w:ascii="Garamond" w:hAnsi="Garamond"/>
              </w:rPr>
              <w:t>66 %</w:t>
            </w:r>
          </w:p>
        </w:tc>
        <w:tc>
          <w:tcPr>
            <w:tcW w:w="1633" w:type="dxa"/>
          </w:tcPr>
          <w:p w:rsidR="009D39A9" w:rsidRPr="00674FB9" w:rsidRDefault="009D39A9" w:rsidP="0051416B">
            <w:pPr>
              <w:jc w:val="center"/>
              <w:rPr>
                <w:rFonts w:ascii="Garamond" w:hAnsi="Garamond"/>
              </w:rPr>
            </w:pPr>
            <w:r w:rsidRPr="00674FB9">
              <w:rPr>
                <w:rFonts w:ascii="Garamond" w:hAnsi="Garamond"/>
              </w:rPr>
              <w:t>93 %</w:t>
            </w:r>
          </w:p>
        </w:tc>
        <w:tc>
          <w:tcPr>
            <w:tcW w:w="1523" w:type="dxa"/>
          </w:tcPr>
          <w:p w:rsidR="009D39A9" w:rsidRPr="00674FB9" w:rsidRDefault="009D39A9" w:rsidP="0051416B">
            <w:pPr>
              <w:jc w:val="center"/>
              <w:rPr>
                <w:rFonts w:ascii="Garamond" w:hAnsi="Garamond"/>
              </w:rPr>
            </w:pPr>
            <w:r w:rsidRPr="00674FB9">
              <w:rPr>
                <w:rFonts w:ascii="Garamond" w:hAnsi="Garamond"/>
              </w:rPr>
              <w:t>91 %</w:t>
            </w:r>
          </w:p>
        </w:tc>
      </w:tr>
    </w:tbl>
    <w:p w:rsidR="00354356" w:rsidRDefault="00354356">
      <w:pPr>
        <w:rPr>
          <w:rFonts w:ascii="Garamond" w:hAnsi="Garamond"/>
          <w:b/>
          <w:u w:val="single"/>
        </w:rPr>
      </w:pPr>
    </w:p>
    <w:p w:rsidR="00227017" w:rsidRPr="009D39A9" w:rsidRDefault="009D39A9">
      <w:pPr>
        <w:rPr>
          <w:rFonts w:ascii="Garamond" w:hAnsi="Garamond"/>
          <w:b/>
          <w:u w:val="single"/>
        </w:rPr>
      </w:pPr>
      <w:r w:rsidRPr="009D39A9">
        <w:rPr>
          <w:rFonts w:ascii="Garamond" w:hAnsi="Garamond"/>
          <w:b/>
          <w:u w:val="single"/>
        </w:rPr>
        <w:t>d) Elevernes gennemsnitlige studietid ved afbrud (frafald)</w:t>
      </w:r>
      <w:r w:rsidR="00154088" w:rsidRPr="009D39A9">
        <w:rPr>
          <w:rFonts w:ascii="Garamond" w:hAnsi="Garamond"/>
          <w:b/>
          <w:u w:val="single"/>
        </w:rPr>
        <w:t xml:space="preserve"> </w:t>
      </w:r>
    </w:p>
    <w:p w:rsidR="00E2375E" w:rsidRDefault="00E2375E" w:rsidP="00154088">
      <w:pPr>
        <w:rPr>
          <w:rFonts w:ascii="Garamond" w:hAnsi="Garamond"/>
        </w:rPr>
      </w:pPr>
      <w:r>
        <w:rPr>
          <w:rFonts w:ascii="Garamond" w:hAnsi="Garamond"/>
        </w:rPr>
        <w:t xml:space="preserve">Den gennemsnitlige studietid for de hhx-elever, der gennemfører uddannelsen var i 2012 34 mdr. Dvs. at eleverne som hovedregel gennemfører uddannelsen på normeret tid. Dette har ligeledes været mønsteret i perioden 2008-2012.  </w:t>
      </w:r>
    </w:p>
    <w:p w:rsidR="00E2375E" w:rsidRPr="00674FB9" w:rsidRDefault="00E2375E" w:rsidP="00E2375E">
      <w:pPr>
        <w:rPr>
          <w:rFonts w:ascii="Garamond" w:eastAsia="Times New Roman" w:hAnsi="Garamond" w:cs="Times New Roman"/>
          <w:b/>
          <w:lang w:eastAsia="da-DK"/>
        </w:rPr>
      </w:pPr>
      <w:r w:rsidRPr="00674FB9">
        <w:rPr>
          <w:rFonts w:ascii="Garamond" w:eastAsia="Times New Roman" w:hAnsi="Garamond" w:cs="Times New Roman"/>
          <w:b/>
          <w:lang w:eastAsia="da-DK"/>
        </w:rPr>
        <w:t xml:space="preserve">Gennemsnitlig studietid (i mdr.) for fuldførte </w:t>
      </w:r>
    </w:p>
    <w:tbl>
      <w:tblPr>
        <w:tblStyle w:val="Tabel-Gitter"/>
        <w:tblW w:w="0" w:type="auto"/>
        <w:tblLook w:val="04A0" w:firstRow="1" w:lastRow="0" w:firstColumn="1" w:lastColumn="0" w:noHBand="0" w:noVBand="1"/>
      </w:tblPr>
      <w:tblGrid>
        <w:gridCol w:w="1799"/>
        <w:gridCol w:w="1633"/>
        <w:gridCol w:w="1633"/>
        <w:gridCol w:w="1633"/>
        <w:gridCol w:w="1633"/>
        <w:gridCol w:w="1523"/>
      </w:tblGrid>
      <w:tr w:rsidR="00E2375E" w:rsidRPr="00674FB9" w:rsidTr="00084635">
        <w:tc>
          <w:tcPr>
            <w:tcW w:w="1799" w:type="dxa"/>
          </w:tcPr>
          <w:p w:rsidR="00E2375E" w:rsidRPr="00674FB9" w:rsidRDefault="00E2375E" w:rsidP="00084635">
            <w:pPr>
              <w:jc w:val="center"/>
              <w:rPr>
                <w:rFonts w:ascii="Garamond" w:hAnsi="Garamond"/>
              </w:rPr>
            </w:pPr>
          </w:p>
        </w:tc>
        <w:tc>
          <w:tcPr>
            <w:tcW w:w="1633" w:type="dxa"/>
          </w:tcPr>
          <w:p w:rsidR="00E2375E" w:rsidRPr="00674FB9" w:rsidRDefault="00E2375E" w:rsidP="00084635">
            <w:pPr>
              <w:jc w:val="center"/>
              <w:rPr>
                <w:rFonts w:ascii="Garamond" w:hAnsi="Garamond"/>
              </w:rPr>
            </w:pPr>
            <w:r w:rsidRPr="00674FB9">
              <w:rPr>
                <w:rFonts w:ascii="Garamond" w:hAnsi="Garamond"/>
              </w:rPr>
              <w:t>2012</w:t>
            </w:r>
          </w:p>
        </w:tc>
        <w:tc>
          <w:tcPr>
            <w:tcW w:w="1633" w:type="dxa"/>
          </w:tcPr>
          <w:p w:rsidR="00E2375E" w:rsidRPr="00674FB9" w:rsidRDefault="00E2375E" w:rsidP="00084635">
            <w:pPr>
              <w:jc w:val="center"/>
              <w:rPr>
                <w:rFonts w:ascii="Garamond" w:hAnsi="Garamond"/>
              </w:rPr>
            </w:pPr>
            <w:r w:rsidRPr="00674FB9">
              <w:rPr>
                <w:rFonts w:ascii="Garamond" w:hAnsi="Garamond"/>
              </w:rPr>
              <w:t>2011</w:t>
            </w:r>
          </w:p>
        </w:tc>
        <w:tc>
          <w:tcPr>
            <w:tcW w:w="1633" w:type="dxa"/>
          </w:tcPr>
          <w:p w:rsidR="00E2375E" w:rsidRPr="00674FB9" w:rsidRDefault="00E2375E" w:rsidP="00084635">
            <w:pPr>
              <w:jc w:val="center"/>
              <w:rPr>
                <w:rFonts w:ascii="Garamond" w:hAnsi="Garamond"/>
              </w:rPr>
            </w:pPr>
            <w:r w:rsidRPr="00674FB9">
              <w:rPr>
                <w:rFonts w:ascii="Garamond" w:hAnsi="Garamond"/>
              </w:rPr>
              <w:t>2010</w:t>
            </w:r>
          </w:p>
        </w:tc>
        <w:tc>
          <w:tcPr>
            <w:tcW w:w="1633" w:type="dxa"/>
          </w:tcPr>
          <w:p w:rsidR="00E2375E" w:rsidRPr="00674FB9" w:rsidRDefault="00E2375E" w:rsidP="00084635">
            <w:pPr>
              <w:jc w:val="center"/>
              <w:rPr>
                <w:rFonts w:ascii="Garamond" w:hAnsi="Garamond"/>
              </w:rPr>
            </w:pPr>
            <w:r w:rsidRPr="00674FB9">
              <w:rPr>
                <w:rFonts w:ascii="Garamond" w:hAnsi="Garamond"/>
              </w:rPr>
              <w:t>2009</w:t>
            </w:r>
          </w:p>
        </w:tc>
        <w:tc>
          <w:tcPr>
            <w:tcW w:w="1523" w:type="dxa"/>
          </w:tcPr>
          <w:p w:rsidR="00E2375E" w:rsidRPr="00674FB9" w:rsidRDefault="00E2375E" w:rsidP="00084635">
            <w:pPr>
              <w:jc w:val="center"/>
              <w:rPr>
                <w:rFonts w:ascii="Garamond" w:hAnsi="Garamond"/>
              </w:rPr>
            </w:pPr>
            <w:r w:rsidRPr="00674FB9">
              <w:rPr>
                <w:rFonts w:ascii="Garamond" w:hAnsi="Garamond"/>
              </w:rPr>
              <w:t>2008</w:t>
            </w:r>
          </w:p>
        </w:tc>
      </w:tr>
      <w:tr w:rsidR="00E2375E" w:rsidRPr="00674FB9" w:rsidTr="00084635">
        <w:tc>
          <w:tcPr>
            <w:tcW w:w="1799" w:type="dxa"/>
          </w:tcPr>
          <w:p w:rsidR="00E2375E" w:rsidRPr="00674FB9" w:rsidRDefault="00E2375E" w:rsidP="00E2375E">
            <w:pPr>
              <w:jc w:val="center"/>
              <w:rPr>
                <w:rFonts w:ascii="Garamond" w:hAnsi="Garamond"/>
              </w:rPr>
            </w:pPr>
            <w:r w:rsidRPr="00674FB9">
              <w:rPr>
                <w:rFonts w:ascii="Garamond" w:hAnsi="Garamond"/>
              </w:rPr>
              <w:t>Fuldførte (gennemsnitlig studietid i mdr.)</w:t>
            </w:r>
          </w:p>
        </w:tc>
        <w:tc>
          <w:tcPr>
            <w:tcW w:w="1633" w:type="dxa"/>
          </w:tcPr>
          <w:p w:rsidR="00E2375E" w:rsidRDefault="00E2375E" w:rsidP="00084635">
            <w:pPr>
              <w:jc w:val="center"/>
              <w:rPr>
                <w:rFonts w:ascii="Garamond" w:hAnsi="Garamond"/>
              </w:rPr>
            </w:pPr>
          </w:p>
          <w:p w:rsidR="00E2375E" w:rsidRPr="00674FB9" w:rsidRDefault="00E2375E" w:rsidP="00084635">
            <w:pPr>
              <w:jc w:val="center"/>
              <w:rPr>
                <w:rFonts w:ascii="Garamond" w:hAnsi="Garamond"/>
              </w:rPr>
            </w:pPr>
            <w:r w:rsidRPr="00674FB9">
              <w:rPr>
                <w:rFonts w:ascii="Garamond" w:hAnsi="Garamond"/>
              </w:rPr>
              <w:t>34</w:t>
            </w:r>
          </w:p>
        </w:tc>
        <w:tc>
          <w:tcPr>
            <w:tcW w:w="1633" w:type="dxa"/>
          </w:tcPr>
          <w:p w:rsidR="00E2375E" w:rsidRDefault="00E2375E" w:rsidP="00084635">
            <w:pPr>
              <w:jc w:val="center"/>
              <w:rPr>
                <w:rFonts w:ascii="Garamond" w:hAnsi="Garamond"/>
              </w:rPr>
            </w:pPr>
          </w:p>
          <w:p w:rsidR="00E2375E" w:rsidRPr="00674FB9" w:rsidRDefault="00E2375E" w:rsidP="00084635">
            <w:pPr>
              <w:jc w:val="center"/>
              <w:rPr>
                <w:rFonts w:ascii="Garamond" w:hAnsi="Garamond"/>
              </w:rPr>
            </w:pPr>
            <w:r w:rsidRPr="00674FB9">
              <w:rPr>
                <w:rFonts w:ascii="Garamond" w:hAnsi="Garamond"/>
              </w:rPr>
              <w:t>34</w:t>
            </w:r>
          </w:p>
        </w:tc>
        <w:tc>
          <w:tcPr>
            <w:tcW w:w="1633" w:type="dxa"/>
          </w:tcPr>
          <w:p w:rsidR="00E2375E" w:rsidRDefault="00E2375E" w:rsidP="00084635">
            <w:pPr>
              <w:jc w:val="center"/>
              <w:rPr>
                <w:rFonts w:ascii="Garamond" w:hAnsi="Garamond"/>
              </w:rPr>
            </w:pPr>
          </w:p>
          <w:p w:rsidR="00E2375E" w:rsidRPr="00674FB9" w:rsidRDefault="00E2375E" w:rsidP="00084635">
            <w:pPr>
              <w:jc w:val="center"/>
              <w:rPr>
                <w:rFonts w:ascii="Garamond" w:hAnsi="Garamond"/>
              </w:rPr>
            </w:pPr>
            <w:r w:rsidRPr="00674FB9">
              <w:rPr>
                <w:rFonts w:ascii="Garamond" w:hAnsi="Garamond"/>
              </w:rPr>
              <w:t>35</w:t>
            </w:r>
          </w:p>
        </w:tc>
        <w:tc>
          <w:tcPr>
            <w:tcW w:w="1633" w:type="dxa"/>
          </w:tcPr>
          <w:p w:rsidR="00E2375E" w:rsidRDefault="00E2375E" w:rsidP="00084635">
            <w:pPr>
              <w:jc w:val="center"/>
              <w:rPr>
                <w:rFonts w:ascii="Garamond" w:hAnsi="Garamond"/>
              </w:rPr>
            </w:pPr>
          </w:p>
          <w:p w:rsidR="00E2375E" w:rsidRPr="00674FB9" w:rsidRDefault="00E2375E" w:rsidP="00084635">
            <w:pPr>
              <w:jc w:val="center"/>
              <w:rPr>
                <w:rFonts w:ascii="Garamond" w:hAnsi="Garamond"/>
              </w:rPr>
            </w:pPr>
            <w:r w:rsidRPr="00674FB9">
              <w:rPr>
                <w:rFonts w:ascii="Garamond" w:hAnsi="Garamond"/>
              </w:rPr>
              <w:t>35</w:t>
            </w:r>
          </w:p>
        </w:tc>
        <w:tc>
          <w:tcPr>
            <w:tcW w:w="1523" w:type="dxa"/>
          </w:tcPr>
          <w:p w:rsidR="00E2375E" w:rsidRDefault="00E2375E" w:rsidP="00084635">
            <w:pPr>
              <w:jc w:val="center"/>
              <w:rPr>
                <w:rFonts w:ascii="Garamond" w:hAnsi="Garamond"/>
              </w:rPr>
            </w:pPr>
          </w:p>
          <w:p w:rsidR="00E2375E" w:rsidRPr="00674FB9" w:rsidRDefault="00E2375E" w:rsidP="00084635">
            <w:pPr>
              <w:jc w:val="center"/>
              <w:rPr>
                <w:rFonts w:ascii="Garamond" w:hAnsi="Garamond"/>
              </w:rPr>
            </w:pPr>
            <w:r w:rsidRPr="00674FB9">
              <w:rPr>
                <w:rFonts w:ascii="Garamond" w:hAnsi="Garamond"/>
              </w:rPr>
              <w:t>34</w:t>
            </w:r>
          </w:p>
        </w:tc>
      </w:tr>
    </w:tbl>
    <w:p w:rsidR="00E2375E" w:rsidRDefault="00E2375E" w:rsidP="00154088">
      <w:pPr>
        <w:rPr>
          <w:rFonts w:ascii="Garamond" w:hAnsi="Garamond"/>
        </w:rPr>
      </w:pPr>
    </w:p>
    <w:p w:rsidR="00154088" w:rsidRDefault="00E2375E" w:rsidP="00154088">
      <w:pPr>
        <w:rPr>
          <w:rFonts w:ascii="Garamond" w:hAnsi="Garamond"/>
        </w:rPr>
      </w:pPr>
      <w:r>
        <w:rPr>
          <w:rFonts w:ascii="Garamond" w:hAnsi="Garamond"/>
        </w:rPr>
        <w:t>Den g</w:t>
      </w:r>
      <w:r w:rsidR="00154088" w:rsidRPr="00674FB9">
        <w:rPr>
          <w:rFonts w:ascii="Garamond" w:hAnsi="Garamond"/>
        </w:rPr>
        <w:t>ennemsnitlig</w:t>
      </w:r>
      <w:r>
        <w:rPr>
          <w:rFonts w:ascii="Garamond" w:hAnsi="Garamond"/>
        </w:rPr>
        <w:t>e</w:t>
      </w:r>
      <w:r w:rsidR="00154088" w:rsidRPr="00674FB9">
        <w:rPr>
          <w:rFonts w:ascii="Garamond" w:hAnsi="Garamond"/>
        </w:rPr>
        <w:t xml:space="preserve"> studietid ved </w:t>
      </w:r>
      <w:r w:rsidR="00154088">
        <w:rPr>
          <w:rFonts w:ascii="Garamond" w:hAnsi="Garamond"/>
        </w:rPr>
        <w:t>frafald (</w:t>
      </w:r>
      <w:r w:rsidR="00154088" w:rsidRPr="00674FB9">
        <w:rPr>
          <w:rFonts w:ascii="Garamond" w:hAnsi="Garamond"/>
        </w:rPr>
        <w:t xml:space="preserve">afbrud </w:t>
      </w:r>
      <w:r w:rsidR="00154088">
        <w:rPr>
          <w:rFonts w:ascii="Garamond" w:hAnsi="Garamond"/>
        </w:rPr>
        <w:t xml:space="preserve">af hhx-uddannelse) </w:t>
      </w:r>
      <w:r w:rsidR="00154088" w:rsidRPr="00674FB9">
        <w:rPr>
          <w:rFonts w:ascii="Garamond" w:hAnsi="Garamond"/>
        </w:rPr>
        <w:t>er på VBC 11,6 mdr. og i Sydjylland 12,7 mdr.</w:t>
      </w:r>
      <w:r>
        <w:rPr>
          <w:rFonts w:ascii="Garamond" w:hAnsi="Garamond"/>
        </w:rPr>
        <w:t xml:space="preserve"> Eleverne </w:t>
      </w:r>
      <w:r w:rsidR="003E4680">
        <w:rPr>
          <w:rFonts w:ascii="Garamond" w:hAnsi="Garamond"/>
        </w:rPr>
        <w:t xml:space="preserve">på VBC </w:t>
      </w:r>
      <w:r>
        <w:rPr>
          <w:rFonts w:ascii="Garamond" w:hAnsi="Garamond"/>
        </w:rPr>
        <w:t xml:space="preserve">falder altså primært fra på 1. år.  </w:t>
      </w:r>
    </w:p>
    <w:p w:rsidR="00A24C8E" w:rsidRPr="00154088" w:rsidRDefault="009D39A9">
      <w:pPr>
        <w:rPr>
          <w:rFonts w:ascii="Garamond" w:hAnsi="Garamond"/>
          <w:b/>
          <w:u w:val="single"/>
        </w:rPr>
      </w:pPr>
      <w:r>
        <w:rPr>
          <w:rFonts w:ascii="Garamond" w:hAnsi="Garamond"/>
          <w:b/>
          <w:u w:val="single"/>
        </w:rPr>
        <w:t>e</w:t>
      </w:r>
      <w:r w:rsidR="00154088">
        <w:rPr>
          <w:rFonts w:ascii="Garamond" w:hAnsi="Garamond"/>
          <w:b/>
          <w:u w:val="single"/>
        </w:rPr>
        <w:t xml:space="preserve">) </w:t>
      </w:r>
      <w:r w:rsidR="00A24C8E" w:rsidRPr="00154088">
        <w:rPr>
          <w:rFonts w:ascii="Garamond" w:hAnsi="Garamond"/>
          <w:b/>
          <w:u w:val="single"/>
        </w:rPr>
        <w:t>Fastholdelsesinitiativer:</w:t>
      </w:r>
    </w:p>
    <w:p w:rsidR="00A24C8E" w:rsidRPr="00674FB9" w:rsidRDefault="00A24C8E">
      <w:pPr>
        <w:rPr>
          <w:rFonts w:ascii="Garamond" w:hAnsi="Garamond"/>
        </w:rPr>
      </w:pPr>
      <w:r w:rsidRPr="00674FB9">
        <w:rPr>
          <w:rFonts w:ascii="Garamond" w:hAnsi="Garamond"/>
        </w:rPr>
        <w:t xml:space="preserve">VBC har iværksat en række initiativer for at fastholde </w:t>
      </w:r>
      <w:r w:rsidR="00E2375E">
        <w:rPr>
          <w:rFonts w:ascii="Garamond" w:hAnsi="Garamond"/>
        </w:rPr>
        <w:t>hhx-</w:t>
      </w:r>
      <w:r w:rsidRPr="00674FB9">
        <w:rPr>
          <w:rFonts w:ascii="Garamond" w:hAnsi="Garamond"/>
        </w:rPr>
        <w:t>eleverne og hermed sikre en så høj fuldførelsesprocent som mulig:</w:t>
      </w:r>
    </w:p>
    <w:p w:rsidR="00A24C8E" w:rsidRPr="00674FB9" w:rsidRDefault="00A24C8E" w:rsidP="00A24C8E">
      <w:pPr>
        <w:pStyle w:val="Listeafsnit"/>
        <w:numPr>
          <w:ilvl w:val="0"/>
          <w:numId w:val="2"/>
        </w:numPr>
        <w:rPr>
          <w:rFonts w:ascii="Garamond" w:hAnsi="Garamond"/>
        </w:rPr>
      </w:pPr>
      <w:r w:rsidRPr="00674FB9">
        <w:rPr>
          <w:rFonts w:ascii="Garamond" w:hAnsi="Garamond"/>
        </w:rPr>
        <w:t>Voksen/elev mentorordning (fokus på sociale/personlige problemer)</w:t>
      </w:r>
    </w:p>
    <w:p w:rsidR="00A24C8E" w:rsidRPr="00674FB9" w:rsidRDefault="00154088" w:rsidP="00A24C8E">
      <w:pPr>
        <w:pStyle w:val="Listeafsnit"/>
        <w:numPr>
          <w:ilvl w:val="0"/>
          <w:numId w:val="2"/>
        </w:numPr>
        <w:rPr>
          <w:rFonts w:ascii="Garamond" w:hAnsi="Garamond"/>
        </w:rPr>
      </w:pPr>
      <w:r>
        <w:rPr>
          <w:rFonts w:ascii="Garamond" w:hAnsi="Garamond"/>
        </w:rPr>
        <w:t>Frivillig/tvungen l</w:t>
      </w:r>
      <w:r w:rsidR="002F11FD" w:rsidRPr="00674FB9">
        <w:rPr>
          <w:rFonts w:ascii="Garamond" w:hAnsi="Garamond"/>
        </w:rPr>
        <w:t>ektiecafe (fokus på faglige problemer/aflevering af opgaver)</w:t>
      </w:r>
    </w:p>
    <w:p w:rsidR="002F11FD" w:rsidRPr="00674FB9" w:rsidRDefault="001A46B6" w:rsidP="00A24C8E">
      <w:pPr>
        <w:pStyle w:val="Listeafsnit"/>
        <w:numPr>
          <w:ilvl w:val="0"/>
          <w:numId w:val="2"/>
        </w:numPr>
        <w:rPr>
          <w:rFonts w:ascii="Garamond" w:hAnsi="Garamond"/>
        </w:rPr>
      </w:pPr>
      <w:r w:rsidRPr="00674FB9">
        <w:rPr>
          <w:rFonts w:ascii="Garamond" w:hAnsi="Garamond"/>
        </w:rPr>
        <w:t>Intern p</w:t>
      </w:r>
      <w:r w:rsidR="002F11FD" w:rsidRPr="00674FB9">
        <w:rPr>
          <w:rFonts w:ascii="Garamond" w:hAnsi="Garamond"/>
        </w:rPr>
        <w:t>sykologhjælp</w:t>
      </w:r>
      <w:r w:rsidRPr="00674FB9">
        <w:rPr>
          <w:rFonts w:ascii="Garamond" w:hAnsi="Garamond"/>
        </w:rPr>
        <w:t xml:space="preserve"> (ved uddannet </w:t>
      </w:r>
      <w:proofErr w:type="spellStart"/>
      <w:r w:rsidRPr="00674FB9">
        <w:rPr>
          <w:rFonts w:ascii="Garamond" w:hAnsi="Garamond"/>
        </w:rPr>
        <w:t>cand.psyk.aut</w:t>
      </w:r>
      <w:proofErr w:type="spellEnd"/>
      <w:r w:rsidRPr="00674FB9">
        <w:rPr>
          <w:rFonts w:ascii="Garamond" w:hAnsi="Garamond"/>
        </w:rPr>
        <w:t>)</w:t>
      </w:r>
    </w:p>
    <w:p w:rsidR="002F11FD" w:rsidRPr="00674FB9" w:rsidRDefault="002F11FD" w:rsidP="00A24C8E">
      <w:pPr>
        <w:pStyle w:val="Listeafsnit"/>
        <w:numPr>
          <w:ilvl w:val="0"/>
          <w:numId w:val="2"/>
        </w:numPr>
        <w:rPr>
          <w:rFonts w:ascii="Garamond" w:hAnsi="Garamond"/>
        </w:rPr>
      </w:pPr>
      <w:r w:rsidRPr="00674FB9">
        <w:rPr>
          <w:rFonts w:ascii="Garamond" w:hAnsi="Garamond"/>
        </w:rPr>
        <w:t>Læsevejlederordning</w:t>
      </w:r>
      <w:r w:rsidR="001A46B6" w:rsidRPr="00674FB9">
        <w:rPr>
          <w:rFonts w:ascii="Garamond" w:hAnsi="Garamond"/>
        </w:rPr>
        <w:t xml:space="preserve"> (ved uddannet læsevejleder)</w:t>
      </w:r>
    </w:p>
    <w:p w:rsidR="002E2FDF" w:rsidRPr="00674FB9" w:rsidRDefault="002E2FDF" w:rsidP="00A24C8E">
      <w:pPr>
        <w:pStyle w:val="Listeafsnit"/>
        <w:numPr>
          <w:ilvl w:val="0"/>
          <w:numId w:val="2"/>
        </w:numPr>
        <w:rPr>
          <w:rFonts w:ascii="Garamond" w:hAnsi="Garamond"/>
        </w:rPr>
      </w:pPr>
      <w:r w:rsidRPr="00674FB9">
        <w:rPr>
          <w:rFonts w:ascii="Garamond" w:hAnsi="Garamond"/>
        </w:rPr>
        <w:t>Fastholdelses-koordinator</w:t>
      </w:r>
      <w:r w:rsidR="00E2375E">
        <w:rPr>
          <w:rFonts w:ascii="Garamond" w:hAnsi="Garamond"/>
        </w:rPr>
        <w:t xml:space="preserve"> (se også afsnit i)</w:t>
      </w:r>
    </w:p>
    <w:p w:rsidR="001A46B6" w:rsidRPr="00674FB9" w:rsidRDefault="001A46B6" w:rsidP="00A24C8E">
      <w:pPr>
        <w:pStyle w:val="Listeafsnit"/>
        <w:numPr>
          <w:ilvl w:val="0"/>
          <w:numId w:val="2"/>
        </w:numPr>
        <w:rPr>
          <w:rFonts w:ascii="Garamond" w:hAnsi="Garamond"/>
        </w:rPr>
      </w:pPr>
      <w:r w:rsidRPr="00674FB9">
        <w:rPr>
          <w:rFonts w:ascii="Garamond" w:hAnsi="Garamond"/>
        </w:rPr>
        <w:t>Støtte i form af IT-udstyr til ordblinde elever (SPS ”IT-rygsækken”)</w:t>
      </w:r>
    </w:p>
    <w:p w:rsidR="00DE1404" w:rsidRPr="00674FB9" w:rsidRDefault="00DE1404" w:rsidP="00A24C8E">
      <w:pPr>
        <w:pStyle w:val="Listeafsnit"/>
        <w:numPr>
          <w:ilvl w:val="0"/>
          <w:numId w:val="2"/>
        </w:numPr>
        <w:rPr>
          <w:rFonts w:ascii="Garamond" w:hAnsi="Garamond"/>
        </w:rPr>
      </w:pPr>
      <w:r w:rsidRPr="00674FB9">
        <w:rPr>
          <w:rFonts w:ascii="Garamond" w:hAnsi="Garamond"/>
        </w:rPr>
        <w:t>Midlertidig</w:t>
      </w:r>
      <w:r w:rsidR="00154088">
        <w:rPr>
          <w:rFonts w:ascii="Garamond" w:hAnsi="Garamond"/>
        </w:rPr>
        <w:t>t</w:t>
      </w:r>
      <w:r w:rsidRPr="00674FB9">
        <w:rPr>
          <w:rFonts w:ascii="Garamond" w:hAnsi="Garamond"/>
        </w:rPr>
        <w:t xml:space="preserve"> stop for SU</w:t>
      </w:r>
    </w:p>
    <w:p w:rsidR="00AE25AD" w:rsidRPr="00674FB9" w:rsidRDefault="0003752A">
      <w:pPr>
        <w:rPr>
          <w:rFonts w:ascii="Garamond" w:hAnsi="Garamond"/>
          <w:b/>
          <w:u w:val="single"/>
        </w:rPr>
      </w:pPr>
      <w:r>
        <w:rPr>
          <w:rFonts w:ascii="Garamond" w:hAnsi="Garamond"/>
          <w:b/>
          <w:u w:val="single"/>
        </w:rPr>
        <w:t>f</w:t>
      </w:r>
      <w:r w:rsidR="00AE25AD" w:rsidRPr="00674FB9">
        <w:rPr>
          <w:rFonts w:ascii="Garamond" w:hAnsi="Garamond"/>
          <w:b/>
          <w:u w:val="single"/>
        </w:rPr>
        <w:t>) Elevernes overgang til videregående uddannelse</w:t>
      </w:r>
    </w:p>
    <w:p w:rsidR="009D39A9" w:rsidRDefault="00E97CBE" w:rsidP="00A0410A">
      <w:pPr>
        <w:rPr>
          <w:rFonts w:ascii="Garamond" w:hAnsi="Garamond"/>
        </w:rPr>
      </w:pPr>
      <w:r>
        <w:rPr>
          <w:rFonts w:ascii="Garamond" w:hAnsi="Garamond"/>
        </w:rPr>
        <w:t>Nedenstående tabel viser, hvorledes de</w:t>
      </w:r>
      <w:r w:rsidR="009D39A9">
        <w:rPr>
          <w:rFonts w:ascii="Garamond" w:hAnsi="Garamond"/>
        </w:rPr>
        <w:t xml:space="preserve"> hhx-elever fra VBC der i 2013 blev optaget på videregående uddannelser</w:t>
      </w:r>
      <w:r>
        <w:rPr>
          <w:rFonts w:ascii="Garamond" w:hAnsi="Garamond"/>
        </w:rPr>
        <w:t>,</w:t>
      </w:r>
      <w:r w:rsidR="009D39A9">
        <w:rPr>
          <w:rFonts w:ascii="Garamond" w:hAnsi="Garamond"/>
        </w:rPr>
        <w:t xml:space="preserve"> fordeler sig på de enkelte </w:t>
      </w:r>
      <w:r>
        <w:rPr>
          <w:rFonts w:ascii="Garamond" w:hAnsi="Garamond"/>
        </w:rPr>
        <w:t>videregående uddannelsesinstitutioner</w:t>
      </w:r>
      <w:r w:rsidR="00CA2659">
        <w:rPr>
          <w:rFonts w:ascii="Garamond" w:hAnsi="Garamond"/>
        </w:rPr>
        <w:t>.</w:t>
      </w:r>
    </w:p>
    <w:p w:rsidR="00354356" w:rsidRDefault="00354356">
      <w:pPr>
        <w:rPr>
          <w:rFonts w:ascii="Garamond" w:hAnsi="Garamond"/>
          <w:b/>
        </w:rPr>
      </w:pPr>
    </w:p>
    <w:p w:rsidR="00354356" w:rsidRDefault="00354356">
      <w:pPr>
        <w:rPr>
          <w:rFonts w:ascii="Garamond" w:hAnsi="Garamond"/>
          <w:b/>
        </w:rPr>
      </w:pPr>
    </w:p>
    <w:p w:rsidR="00354356" w:rsidRDefault="00354356">
      <w:pPr>
        <w:rPr>
          <w:rFonts w:ascii="Garamond" w:hAnsi="Garamond"/>
          <w:b/>
        </w:rPr>
      </w:pPr>
    </w:p>
    <w:p w:rsidR="00354356" w:rsidRDefault="00354356">
      <w:pPr>
        <w:rPr>
          <w:rFonts w:ascii="Garamond" w:hAnsi="Garamond"/>
          <w:b/>
        </w:rPr>
      </w:pPr>
    </w:p>
    <w:p w:rsidR="00CB2B1A" w:rsidRPr="00674FB9" w:rsidRDefault="00A0410A">
      <w:pPr>
        <w:rPr>
          <w:rFonts w:ascii="Garamond" w:hAnsi="Garamond"/>
          <w:b/>
        </w:rPr>
      </w:pPr>
      <w:r w:rsidRPr="00674FB9">
        <w:rPr>
          <w:rFonts w:ascii="Garamond" w:hAnsi="Garamond"/>
          <w:b/>
        </w:rPr>
        <w:lastRenderedPageBreak/>
        <w:t xml:space="preserve">Optagne </w:t>
      </w:r>
      <w:proofErr w:type="spellStart"/>
      <w:r w:rsidRPr="00674FB9">
        <w:rPr>
          <w:rFonts w:ascii="Garamond" w:hAnsi="Garamond"/>
          <w:b/>
        </w:rPr>
        <w:t>excl</w:t>
      </w:r>
      <w:proofErr w:type="spellEnd"/>
      <w:r w:rsidRPr="00674FB9">
        <w:rPr>
          <w:rFonts w:ascii="Garamond" w:hAnsi="Garamond"/>
          <w:b/>
        </w:rPr>
        <w:t>. standby 2013:</w:t>
      </w:r>
    </w:p>
    <w:tbl>
      <w:tblPr>
        <w:tblStyle w:val="Tabel-Gitter"/>
        <w:tblW w:w="0" w:type="auto"/>
        <w:tblLook w:val="04A0" w:firstRow="1" w:lastRow="0" w:firstColumn="1" w:lastColumn="0" w:noHBand="0" w:noVBand="1"/>
      </w:tblPr>
      <w:tblGrid>
        <w:gridCol w:w="1750"/>
        <w:gridCol w:w="1733"/>
        <w:gridCol w:w="1522"/>
        <w:gridCol w:w="1358"/>
        <w:gridCol w:w="1358"/>
      </w:tblGrid>
      <w:tr w:rsidR="00A0410A" w:rsidRPr="00354356" w:rsidTr="00B91A59">
        <w:tc>
          <w:tcPr>
            <w:tcW w:w="1750" w:type="dxa"/>
          </w:tcPr>
          <w:p w:rsidR="00A0410A" w:rsidRPr="00354356" w:rsidRDefault="00A0410A" w:rsidP="00A0410A">
            <w:pPr>
              <w:jc w:val="center"/>
              <w:rPr>
                <w:rFonts w:ascii="Garamond" w:hAnsi="Garamond"/>
              </w:rPr>
            </w:pPr>
            <w:r w:rsidRPr="00354356">
              <w:rPr>
                <w:rFonts w:ascii="Garamond" w:hAnsi="Garamond"/>
              </w:rPr>
              <w:t xml:space="preserve">Optagne </w:t>
            </w:r>
            <w:proofErr w:type="spellStart"/>
            <w:r w:rsidRPr="00354356">
              <w:rPr>
                <w:rFonts w:ascii="Garamond" w:hAnsi="Garamond"/>
              </w:rPr>
              <w:t>excl</w:t>
            </w:r>
            <w:proofErr w:type="spellEnd"/>
            <w:r w:rsidRPr="00354356">
              <w:rPr>
                <w:rFonts w:ascii="Garamond" w:hAnsi="Garamond"/>
              </w:rPr>
              <w:t>. standby</w:t>
            </w:r>
          </w:p>
        </w:tc>
        <w:tc>
          <w:tcPr>
            <w:tcW w:w="5971" w:type="dxa"/>
            <w:gridSpan w:val="4"/>
          </w:tcPr>
          <w:p w:rsidR="00A0410A" w:rsidRPr="00354356" w:rsidRDefault="00A0410A" w:rsidP="00B91A59">
            <w:pPr>
              <w:jc w:val="center"/>
              <w:rPr>
                <w:rFonts w:ascii="Garamond" w:hAnsi="Garamond"/>
              </w:rPr>
            </w:pPr>
            <w:r w:rsidRPr="00354356">
              <w:rPr>
                <w:rFonts w:ascii="Garamond" w:hAnsi="Garamond"/>
              </w:rPr>
              <w:t>Videregående uddannelsesinstitutioner</w:t>
            </w:r>
          </w:p>
        </w:tc>
      </w:tr>
      <w:tr w:rsidR="00A0410A" w:rsidRPr="00354356" w:rsidTr="00B91A59">
        <w:tc>
          <w:tcPr>
            <w:tcW w:w="1750" w:type="dxa"/>
          </w:tcPr>
          <w:p w:rsidR="00A0410A" w:rsidRPr="00354356" w:rsidRDefault="00A0410A" w:rsidP="00A0410A">
            <w:pPr>
              <w:jc w:val="center"/>
              <w:rPr>
                <w:rFonts w:ascii="Garamond" w:hAnsi="Garamond"/>
              </w:rPr>
            </w:pPr>
          </w:p>
        </w:tc>
        <w:tc>
          <w:tcPr>
            <w:tcW w:w="1733" w:type="dxa"/>
          </w:tcPr>
          <w:p w:rsidR="00A0410A" w:rsidRPr="00354356" w:rsidRDefault="00A0410A" w:rsidP="00A0410A">
            <w:pPr>
              <w:jc w:val="center"/>
              <w:rPr>
                <w:rFonts w:ascii="Garamond" w:hAnsi="Garamond"/>
              </w:rPr>
            </w:pPr>
            <w:r w:rsidRPr="00354356">
              <w:rPr>
                <w:rFonts w:ascii="Garamond" w:hAnsi="Garamond"/>
              </w:rPr>
              <w:t>Erhvervs-</w:t>
            </w:r>
          </w:p>
          <w:p w:rsidR="00A0410A" w:rsidRPr="00354356" w:rsidRDefault="00A0410A" w:rsidP="00A0410A">
            <w:pPr>
              <w:jc w:val="center"/>
              <w:rPr>
                <w:rFonts w:ascii="Garamond" w:hAnsi="Garamond"/>
              </w:rPr>
            </w:pPr>
            <w:r w:rsidRPr="00354356">
              <w:rPr>
                <w:rFonts w:ascii="Garamond" w:hAnsi="Garamond"/>
              </w:rPr>
              <w:t>akademi</w:t>
            </w:r>
          </w:p>
        </w:tc>
        <w:tc>
          <w:tcPr>
            <w:tcW w:w="1522" w:type="dxa"/>
          </w:tcPr>
          <w:p w:rsidR="00A0410A" w:rsidRPr="00354356" w:rsidRDefault="00A0410A" w:rsidP="00A0410A">
            <w:pPr>
              <w:jc w:val="center"/>
              <w:rPr>
                <w:rFonts w:ascii="Garamond" w:hAnsi="Garamond"/>
              </w:rPr>
            </w:pPr>
            <w:r w:rsidRPr="00354356">
              <w:rPr>
                <w:rFonts w:ascii="Garamond" w:hAnsi="Garamond"/>
              </w:rPr>
              <w:t>Professions-bachelor</w:t>
            </w:r>
          </w:p>
        </w:tc>
        <w:tc>
          <w:tcPr>
            <w:tcW w:w="1358" w:type="dxa"/>
          </w:tcPr>
          <w:p w:rsidR="00A0410A" w:rsidRPr="00354356" w:rsidRDefault="00A0410A" w:rsidP="00B91A59">
            <w:pPr>
              <w:jc w:val="center"/>
              <w:rPr>
                <w:rFonts w:ascii="Garamond" w:hAnsi="Garamond"/>
              </w:rPr>
            </w:pPr>
            <w:r w:rsidRPr="00354356">
              <w:rPr>
                <w:rFonts w:ascii="Garamond" w:hAnsi="Garamond"/>
              </w:rPr>
              <w:t>Universitets-</w:t>
            </w:r>
          </w:p>
          <w:p w:rsidR="00A0410A" w:rsidRPr="00354356" w:rsidRDefault="00A0410A" w:rsidP="00B91A59">
            <w:pPr>
              <w:jc w:val="center"/>
              <w:rPr>
                <w:rFonts w:ascii="Garamond" w:hAnsi="Garamond"/>
              </w:rPr>
            </w:pPr>
            <w:r w:rsidRPr="00354356">
              <w:rPr>
                <w:rFonts w:ascii="Garamond" w:hAnsi="Garamond"/>
              </w:rPr>
              <w:t>Uddannelser</w:t>
            </w:r>
          </w:p>
        </w:tc>
        <w:tc>
          <w:tcPr>
            <w:tcW w:w="1358" w:type="dxa"/>
          </w:tcPr>
          <w:p w:rsidR="00A0410A" w:rsidRPr="00354356" w:rsidRDefault="00A0410A" w:rsidP="00B91A59">
            <w:pPr>
              <w:jc w:val="center"/>
              <w:rPr>
                <w:rFonts w:ascii="Garamond" w:hAnsi="Garamond"/>
              </w:rPr>
            </w:pPr>
            <w:r w:rsidRPr="00354356">
              <w:rPr>
                <w:rFonts w:ascii="Garamond" w:hAnsi="Garamond"/>
              </w:rPr>
              <w:t>Kunstnerisk uddannelse</w:t>
            </w:r>
          </w:p>
        </w:tc>
      </w:tr>
      <w:tr w:rsidR="00A0410A" w:rsidRPr="00354356" w:rsidTr="00B91A59">
        <w:tc>
          <w:tcPr>
            <w:tcW w:w="1750" w:type="dxa"/>
          </w:tcPr>
          <w:p w:rsidR="00A0410A" w:rsidRPr="00354356" w:rsidRDefault="00A0410A" w:rsidP="00A0410A">
            <w:pPr>
              <w:jc w:val="center"/>
              <w:rPr>
                <w:rFonts w:ascii="Garamond" w:hAnsi="Garamond"/>
              </w:rPr>
            </w:pPr>
            <w:r w:rsidRPr="00354356">
              <w:rPr>
                <w:rFonts w:ascii="Garamond" w:hAnsi="Garamond"/>
              </w:rPr>
              <w:t>Vejen Business College</w:t>
            </w:r>
          </w:p>
          <w:p w:rsidR="00A0410A" w:rsidRPr="00354356" w:rsidRDefault="00A0410A" w:rsidP="00A0410A">
            <w:pPr>
              <w:jc w:val="center"/>
              <w:rPr>
                <w:rFonts w:ascii="Garamond" w:hAnsi="Garamond"/>
              </w:rPr>
            </w:pPr>
            <w:r w:rsidRPr="00354356">
              <w:rPr>
                <w:rFonts w:ascii="Garamond" w:hAnsi="Garamond"/>
              </w:rPr>
              <w:t>HHX</w:t>
            </w:r>
          </w:p>
        </w:tc>
        <w:tc>
          <w:tcPr>
            <w:tcW w:w="1733" w:type="dxa"/>
          </w:tcPr>
          <w:p w:rsidR="00674FB9" w:rsidRPr="00354356" w:rsidRDefault="00674FB9" w:rsidP="00A0410A">
            <w:pPr>
              <w:jc w:val="center"/>
              <w:rPr>
                <w:rFonts w:ascii="Garamond" w:hAnsi="Garamond"/>
              </w:rPr>
            </w:pPr>
          </w:p>
          <w:p w:rsidR="00A0410A" w:rsidRPr="00354356" w:rsidRDefault="00A0410A" w:rsidP="00A0410A">
            <w:pPr>
              <w:jc w:val="center"/>
              <w:rPr>
                <w:rFonts w:ascii="Garamond" w:hAnsi="Garamond"/>
              </w:rPr>
            </w:pPr>
            <w:r w:rsidRPr="00354356">
              <w:rPr>
                <w:rFonts w:ascii="Garamond" w:hAnsi="Garamond"/>
              </w:rPr>
              <w:t>32 %</w:t>
            </w:r>
          </w:p>
        </w:tc>
        <w:tc>
          <w:tcPr>
            <w:tcW w:w="1522" w:type="dxa"/>
          </w:tcPr>
          <w:p w:rsidR="00674FB9" w:rsidRPr="00354356" w:rsidRDefault="00674FB9" w:rsidP="00A0410A">
            <w:pPr>
              <w:jc w:val="center"/>
              <w:rPr>
                <w:rFonts w:ascii="Garamond" w:hAnsi="Garamond"/>
              </w:rPr>
            </w:pPr>
          </w:p>
          <w:p w:rsidR="00A0410A" w:rsidRPr="00354356" w:rsidRDefault="00A0410A" w:rsidP="00A0410A">
            <w:pPr>
              <w:jc w:val="center"/>
              <w:rPr>
                <w:rFonts w:ascii="Garamond" w:hAnsi="Garamond"/>
              </w:rPr>
            </w:pPr>
            <w:r w:rsidRPr="00354356">
              <w:rPr>
                <w:rFonts w:ascii="Garamond" w:hAnsi="Garamond"/>
              </w:rPr>
              <w:t>18 %</w:t>
            </w:r>
          </w:p>
        </w:tc>
        <w:tc>
          <w:tcPr>
            <w:tcW w:w="1358" w:type="dxa"/>
          </w:tcPr>
          <w:p w:rsidR="00674FB9" w:rsidRPr="00354356" w:rsidRDefault="00674FB9" w:rsidP="00B91A59">
            <w:pPr>
              <w:jc w:val="center"/>
              <w:rPr>
                <w:rFonts w:ascii="Garamond" w:hAnsi="Garamond"/>
              </w:rPr>
            </w:pPr>
          </w:p>
          <w:p w:rsidR="00A0410A" w:rsidRPr="00354356" w:rsidRDefault="00A0410A" w:rsidP="00B91A59">
            <w:pPr>
              <w:jc w:val="center"/>
              <w:rPr>
                <w:rFonts w:ascii="Garamond" w:hAnsi="Garamond"/>
              </w:rPr>
            </w:pPr>
            <w:r w:rsidRPr="00354356">
              <w:rPr>
                <w:rFonts w:ascii="Garamond" w:hAnsi="Garamond"/>
              </w:rPr>
              <w:t>50 %</w:t>
            </w:r>
          </w:p>
        </w:tc>
        <w:tc>
          <w:tcPr>
            <w:tcW w:w="1358" w:type="dxa"/>
          </w:tcPr>
          <w:p w:rsidR="00674FB9" w:rsidRPr="00354356" w:rsidRDefault="00674FB9" w:rsidP="00B91A59">
            <w:pPr>
              <w:jc w:val="center"/>
              <w:rPr>
                <w:rFonts w:ascii="Garamond" w:hAnsi="Garamond"/>
              </w:rPr>
            </w:pPr>
          </w:p>
          <w:p w:rsidR="00A0410A" w:rsidRPr="00354356" w:rsidRDefault="00A0410A" w:rsidP="00B91A59">
            <w:pPr>
              <w:jc w:val="center"/>
              <w:rPr>
                <w:rFonts w:ascii="Garamond" w:hAnsi="Garamond"/>
              </w:rPr>
            </w:pPr>
            <w:r w:rsidRPr="00354356">
              <w:rPr>
                <w:rFonts w:ascii="Garamond" w:hAnsi="Garamond"/>
              </w:rPr>
              <w:t>0 %</w:t>
            </w:r>
          </w:p>
        </w:tc>
      </w:tr>
      <w:tr w:rsidR="00A0410A" w:rsidRPr="00354356" w:rsidTr="00B91A59">
        <w:tc>
          <w:tcPr>
            <w:tcW w:w="1750" w:type="dxa"/>
          </w:tcPr>
          <w:p w:rsidR="00A0410A" w:rsidRPr="00354356" w:rsidRDefault="00A0410A" w:rsidP="00A0410A">
            <w:pPr>
              <w:jc w:val="center"/>
              <w:rPr>
                <w:rFonts w:ascii="Garamond" w:hAnsi="Garamond"/>
              </w:rPr>
            </w:pPr>
            <w:r w:rsidRPr="00354356">
              <w:rPr>
                <w:rFonts w:ascii="Garamond" w:hAnsi="Garamond"/>
              </w:rPr>
              <w:t>Landstal</w:t>
            </w:r>
          </w:p>
        </w:tc>
        <w:tc>
          <w:tcPr>
            <w:tcW w:w="1733" w:type="dxa"/>
          </w:tcPr>
          <w:p w:rsidR="00A0410A" w:rsidRPr="00354356" w:rsidRDefault="00A0410A" w:rsidP="00A0410A">
            <w:pPr>
              <w:jc w:val="center"/>
              <w:rPr>
                <w:rFonts w:ascii="Garamond" w:hAnsi="Garamond"/>
              </w:rPr>
            </w:pPr>
            <w:r w:rsidRPr="00354356">
              <w:rPr>
                <w:rFonts w:ascii="Garamond" w:hAnsi="Garamond"/>
              </w:rPr>
              <w:t>29 %</w:t>
            </w:r>
          </w:p>
        </w:tc>
        <w:tc>
          <w:tcPr>
            <w:tcW w:w="1522" w:type="dxa"/>
          </w:tcPr>
          <w:p w:rsidR="00A0410A" w:rsidRPr="00354356" w:rsidRDefault="00A0410A" w:rsidP="00A0410A">
            <w:pPr>
              <w:jc w:val="center"/>
              <w:rPr>
                <w:rFonts w:ascii="Garamond" w:hAnsi="Garamond"/>
              </w:rPr>
            </w:pPr>
            <w:r w:rsidRPr="00354356">
              <w:rPr>
                <w:rFonts w:ascii="Garamond" w:hAnsi="Garamond"/>
              </w:rPr>
              <w:t>24 %</w:t>
            </w:r>
          </w:p>
        </w:tc>
        <w:tc>
          <w:tcPr>
            <w:tcW w:w="1358" w:type="dxa"/>
          </w:tcPr>
          <w:p w:rsidR="00A0410A" w:rsidRPr="00354356" w:rsidRDefault="00A0410A" w:rsidP="00B91A59">
            <w:pPr>
              <w:jc w:val="center"/>
              <w:rPr>
                <w:rFonts w:ascii="Garamond" w:hAnsi="Garamond"/>
              </w:rPr>
            </w:pPr>
            <w:r w:rsidRPr="00354356">
              <w:rPr>
                <w:rFonts w:ascii="Garamond" w:hAnsi="Garamond"/>
              </w:rPr>
              <w:t>47 %</w:t>
            </w:r>
          </w:p>
        </w:tc>
        <w:tc>
          <w:tcPr>
            <w:tcW w:w="1358" w:type="dxa"/>
          </w:tcPr>
          <w:p w:rsidR="00A0410A" w:rsidRPr="00354356" w:rsidRDefault="00A0410A" w:rsidP="00B91A59">
            <w:pPr>
              <w:jc w:val="center"/>
              <w:rPr>
                <w:rFonts w:ascii="Garamond" w:hAnsi="Garamond"/>
              </w:rPr>
            </w:pPr>
            <w:r w:rsidRPr="00354356">
              <w:rPr>
                <w:rFonts w:ascii="Garamond" w:hAnsi="Garamond"/>
              </w:rPr>
              <w:t>0 %</w:t>
            </w:r>
          </w:p>
        </w:tc>
      </w:tr>
    </w:tbl>
    <w:p w:rsidR="00674FB9" w:rsidRDefault="00674FB9" w:rsidP="00123365">
      <w:pPr>
        <w:rPr>
          <w:b/>
        </w:rPr>
      </w:pPr>
    </w:p>
    <w:p w:rsidR="00E97CBE" w:rsidRDefault="00E97CBE" w:rsidP="00123365">
      <w:pPr>
        <w:rPr>
          <w:rFonts w:ascii="Garamond" w:hAnsi="Garamond"/>
        </w:rPr>
      </w:pPr>
      <w:r w:rsidRPr="00E97CBE">
        <w:rPr>
          <w:rFonts w:ascii="Garamond" w:hAnsi="Garamond"/>
        </w:rPr>
        <w:t>I f</w:t>
      </w:r>
      <w:r w:rsidR="0003752A">
        <w:rPr>
          <w:rFonts w:ascii="Garamond" w:hAnsi="Garamond"/>
        </w:rPr>
        <w:t>or</w:t>
      </w:r>
      <w:r w:rsidRPr="00E97CBE">
        <w:rPr>
          <w:rFonts w:ascii="Garamond" w:hAnsi="Garamond"/>
        </w:rPr>
        <w:t xml:space="preserve">hold til </w:t>
      </w:r>
      <w:r w:rsidR="00B700E7">
        <w:rPr>
          <w:rFonts w:ascii="Garamond" w:hAnsi="Garamond"/>
        </w:rPr>
        <w:t>optagelses</w:t>
      </w:r>
      <w:r w:rsidRPr="00E97CBE">
        <w:rPr>
          <w:rFonts w:ascii="Garamond" w:hAnsi="Garamond"/>
        </w:rPr>
        <w:t>tallene</w:t>
      </w:r>
      <w:r w:rsidR="00B700E7">
        <w:rPr>
          <w:rFonts w:ascii="Garamond" w:hAnsi="Garamond"/>
        </w:rPr>
        <w:t xml:space="preserve"> til de videregående uddannelser på landsplan</w:t>
      </w:r>
      <w:r w:rsidRPr="00E97CBE">
        <w:rPr>
          <w:rFonts w:ascii="Garamond" w:hAnsi="Garamond"/>
        </w:rPr>
        <w:t xml:space="preserve"> </w:t>
      </w:r>
      <w:r w:rsidR="00B700E7">
        <w:rPr>
          <w:rFonts w:ascii="Garamond" w:hAnsi="Garamond"/>
        </w:rPr>
        <w:t xml:space="preserve">(2013) var </w:t>
      </w:r>
      <w:r w:rsidRPr="00E97CBE">
        <w:rPr>
          <w:rFonts w:ascii="Garamond" w:hAnsi="Garamond"/>
        </w:rPr>
        <w:t xml:space="preserve">der en større procentdel </w:t>
      </w:r>
      <w:r>
        <w:rPr>
          <w:rFonts w:ascii="Garamond" w:hAnsi="Garamond"/>
        </w:rPr>
        <w:t xml:space="preserve">af </w:t>
      </w:r>
      <w:r w:rsidR="00E2375E">
        <w:rPr>
          <w:rFonts w:ascii="Garamond" w:hAnsi="Garamond"/>
        </w:rPr>
        <w:t>de optagne hhx-studenter fra VBC</w:t>
      </w:r>
      <w:r>
        <w:rPr>
          <w:rFonts w:ascii="Garamond" w:hAnsi="Garamond"/>
        </w:rPr>
        <w:t>,</w:t>
      </w:r>
      <w:r w:rsidR="00E2375E">
        <w:rPr>
          <w:rFonts w:ascii="Garamond" w:hAnsi="Garamond"/>
        </w:rPr>
        <w:t xml:space="preserve"> </w:t>
      </w:r>
      <w:r w:rsidR="00B700E7">
        <w:rPr>
          <w:rFonts w:ascii="Garamond" w:hAnsi="Garamond"/>
        </w:rPr>
        <w:t xml:space="preserve">der i 2013 </w:t>
      </w:r>
      <w:r>
        <w:rPr>
          <w:rFonts w:ascii="Garamond" w:hAnsi="Garamond"/>
        </w:rPr>
        <w:t>bl</w:t>
      </w:r>
      <w:r w:rsidR="00B700E7">
        <w:rPr>
          <w:rFonts w:ascii="Garamond" w:hAnsi="Garamond"/>
        </w:rPr>
        <w:t>ev</w:t>
      </w:r>
      <w:r>
        <w:rPr>
          <w:rFonts w:ascii="Garamond" w:hAnsi="Garamond"/>
        </w:rPr>
        <w:t xml:space="preserve"> optaget på</w:t>
      </w:r>
      <w:r w:rsidRPr="00E97CBE">
        <w:rPr>
          <w:rFonts w:ascii="Garamond" w:hAnsi="Garamond"/>
        </w:rPr>
        <w:t xml:space="preserve"> erhv</w:t>
      </w:r>
      <w:r>
        <w:rPr>
          <w:rFonts w:ascii="Garamond" w:hAnsi="Garamond"/>
        </w:rPr>
        <w:t>e</w:t>
      </w:r>
      <w:r w:rsidRPr="00E97CBE">
        <w:rPr>
          <w:rFonts w:ascii="Garamond" w:hAnsi="Garamond"/>
        </w:rPr>
        <w:t>rvsakademiuddannelse</w:t>
      </w:r>
      <w:r w:rsidR="00B700E7">
        <w:rPr>
          <w:rFonts w:ascii="Garamond" w:hAnsi="Garamond"/>
        </w:rPr>
        <w:t>r</w:t>
      </w:r>
      <w:r w:rsidRPr="00E97CBE">
        <w:rPr>
          <w:rFonts w:ascii="Garamond" w:hAnsi="Garamond"/>
        </w:rPr>
        <w:t xml:space="preserve"> og universitets</w:t>
      </w:r>
      <w:r w:rsidR="00B700E7">
        <w:rPr>
          <w:rFonts w:ascii="Garamond" w:hAnsi="Garamond"/>
        </w:rPr>
        <w:t>-</w:t>
      </w:r>
      <w:r w:rsidRPr="00E97CBE">
        <w:rPr>
          <w:rFonts w:ascii="Garamond" w:hAnsi="Garamond"/>
        </w:rPr>
        <w:t>uddannelse</w:t>
      </w:r>
      <w:r w:rsidR="00B700E7">
        <w:rPr>
          <w:rFonts w:ascii="Garamond" w:hAnsi="Garamond"/>
        </w:rPr>
        <w:t>r</w:t>
      </w:r>
      <w:r w:rsidRPr="00E97CBE">
        <w:rPr>
          <w:rFonts w:ascii="Garamond" w:hAnsi="Garamond"/>
        </w:rPr>
        <w:t xml:space="preserve">, men lidt færre, </w:t>
      </w:r>
      <w:r w:rsidR="00B700E7">
        <w:rPr>
          <w:rFonts w:ascii="Garamond" w:hAnsi="Garamond"/>
        </w:rPr>
        <w:t xml:space="preserve">der </w:t>
      </w:r>
      <w:r>
        <w:rPr>
          <w:rFonts w:ascii="Garamond" w:hAnsi="Garamond"/>
        </w:rPr>
        <w:t>bl</w:t>
      </w:r>
      <w:r w:rsidR="00B700E7">
        <w:rPr>
          <w:rFonts w:ascii="Garamond" w:hAnsi="Garamond"/>
        </w:rPr>
        <w:t>ev</w:t>
      </w:r>
      <w:r>
        <w:rPr>
          <w:rFonts w:ascii="Garamond" w:hAnsi="Garamond"/>
        </w:rPr>
        <w:t xml:space="preserve"> optaget på professionsbacheloruddannelse</w:t>
      </w:r>
      <w:r w:rsidR="00B700E7">
        <w:rPr>
          <w:rFonts w:ascii="Garamond" w:hAnsi="Garamond"/>
        </w:rPr>
        <w:t>r.</w:t>
      </w:r>
    </w:p>
    <w:p w:rsidR="00E97CBE" w:rsidRDefault="00E97CBE" w:rsidP="00123365">
      <w:pPr>
        <w:rPr>
          <w:rFonts w:ascii="Garamond" w:hAnsi="Garamond"/>
        </w:rPr>
      </w:pPr>
      <w:r>
        <w:rPr>
          <w:rFonts w:ascii="Garamond" w:hAnsi="Garamond"/>
        </w:rPr>
        <w:t>Tabellen nedenfor viser dimittendårgangen for de elever</w:t>
      </w:r>
      <w:r w:rsidR="0003752A">
        <w:rPr>
          <w:rFonts w:ascii="Garamond" w:hAnsi="Garamond"/>
        </w:rPr>
        <w:t>,</w:t>
      </w:r>
      <w:r>
        <w:rPr>
          <w:rFonts w:ascii="Garamond" w:hAnsi="Garamond"/>
        </w:rPr>
        <w:t xml:space="preserve"> der i 2013 blev optaget på en videregående uddannelse.  Tabellen viser, at eleverne fra VBC</w:t>
      </w:r>
      <w:r w:rsidR="00E2375E">
        <w:rPr>
          <w:rFonts w:ascii="Garamond" w:hAnsi="Garamond"/>
        </w:rPr>
        <w:t>,</w:t>
      </w:r>
      <w:r>
        <w:rPr>
          <w:rFonts w:ascii="Garamond" w:hAnsi="Garamond"/>
        </w:rPr>
        <w:t xml:space="preserve"> hyppigere end det er tilfældet på landsplan</w:t>
      </w:r>
      <w:r w:rsidR="00E2375E">
        <w:rPr>
          <w:rFonts w:ascii="Garamond" w:hAnsi="Garamond"/>
        </w:rPr>
        <w:t>,</w:t>
      </w:r>
      <w:r>
        <w:rPr>
          <w:rFonts w:ascii="Garamond" w:hAnsi="Garamond"/>
        </w:rPr>
        <w:t xml:space="preserve"> vælger at tage en pause </w:t>
      </w:r>
      <w:r w:rsidR="00E2375E">
        <w:rPr>
          <w:rFonts w:ascii="Garamond" w:hAnsi="Garamond"/>
        </w:rPr>
        <w:t xml:space="preserve">på 1-2 år </w:t>
      </w:r>
      <w:r>
        <w:rPr>
          <w:rFonts w:ascii="Garamond" w:hAnsi="Garamond"/>
        </w:rPr>
        <w:t xml:space="preserve">(sabbatår) efter </w:t>
      </w:r>
      <w:r w:rsidR="0003752A">
        <w:rPr>
          <w:rFonts w:ascii="Garamond" w:hAnsi="Garamond"/>
        </w:rPr>
        <w:t xml:space="preserve">bestået </w:t>
      </w:r>
      <w:r>
        <w:rPr>
          <w:rFonts w:ascii="Garamond" w:hAnsi="Garamond"/>
        </w:rPr>
        <w:t>hhx-eksamen</w:t>
      </w:r>
      <w:r w:rsidR="0003752A">
        <w:rPr>
          <w:rFonts w:ascii="Garamond" w:hAnsi="Garamond"/>
        </w:rPr>
        <w:t>.</w:t>
      </w:r>
      <w:r>
        <w:rPr>
          <w:rFonts w:ascii="Garamond" w:hAnsi="Garamond"/>
        </w:rPr>
        <w:t xml:space="preserve"> </w:t>
      </w:r>
    </w:p>
    <w:p w:rsidR="0003752A" w:rsidRDefault="0003752A" w:rsidP="00123365">
      <w:pPr>
        <w:rPr>
          <w:rFonts w:ascii="Garamond" w:hAnsi="Garamond"/>
        </w:rPr>
      </w:pPr>
      <w:r>
        <w:rPr>
          <w:rFonts w:ascii="Garamond" w:hAnsi="Garamond"/>
        </w:rPr>
        <w:t xml:space="preserve">Det har ikke været muligt, at skaffe tal, der viser overgangsfrekvenser - altså andelen af optagne i forhold til dimitterede studenter </w:t>
      </w:r>
      <w:r w:rsidR="00E2375E">
        <w:rPr>
          <w:rFonts w:ascii="Garamond" w:hAnsi="Garamond"/>
        </w:rPr>
        <w:t xml:space="preserve">- </w:t>
      </w:r>
      <w:r>
        <w:rPr>
          <w:rFonts w:ascii="Garamond" w:hAnsi="Garamond"/>
        </w:rPr>
        <w:t xml:space="preserve">på en given årgang. </w:t>
      </w:r>
    </w:p>
    <w:p w:rsidR="00123365" w:rsidRPr="00674FB9" w:rsidRDefault="00123365" w:rsidP="00123365">
      <w:pPr>
        <w:rPr>
          <w:rFonts w:ascii="Garamond" w:hAnsi="Garamond"/>
          <w:b/>
        </w:rPr>
      </w:pPr>
      <w:r w:rsidRPr="00674FB9">
        <w:rPr>
          <w:rFonts w:ascii="Garamond" w:hAnsi="Garamond"/>
          <w:b/>
        </w:rPr>
        <w:t xml:space="preserve">Optagne </w:t>
      </w:r>
      <w:proofErr w:type="spellStart"/>
      <w:r w:rsidRPr="00674FB9">
        <w:rPr>
          <w:rFonts w:ascii="Garamond" w:hAnsi="Garamond"/>
          <w:b/>
        </w:rPr>
        <w:t>excl</w:t>
      </w:r>
      <w:proofErr w:type="spellEnd"/>
      <w:r w:rsidRPr="00674FB9">
        <w:rPr>
          <w:rFonts w:ascii="Garamond" w:hAnsi="Garamond"/>
          <w:b/>
        </w:rPr>
        <w:t>. standby 2013 (Dimittendårgang)</w:t>
      </w:r>
    </w:p>
    <w:tbl>
      <w:tblPr>
        <w:tblStyle w:val="Tabel-Gitter"/>
        <w:tblW w:w="0" w:type="auto"/>
        <w:tblLook w:val="04A0" w:firstRow="1" w:lastRow="0" w:firstColumn="1" w:lastColumn="0" w:noHBand="0" w:noVBand="1"/>
      </w:tblPr>
      <w:tblGrid>
        <w:gridCol w:w="1637"/>
        <w:gridCol w:w="1577"/>
        <w:gridCol w:w="1332"/>
        <w:gridCol w:w="1397"/>
        <w:gridCol w:w="1397"/>
        <w:gridCol w:w="1257"/>
        <w:gridCol w:w="1257"/>
      </w:tblGrid>
      <w:tr w:rsidR="00123365" w:rsidRPr="00674FB9" w:rsidTr="00B91A59">
        <w:tc>
          <w:tcPr>
            <w:tcW w:w="1637" w:type="dxa"/>
          </w:tcPr>
          <w:p w:rsidR="00123365" w:rsidRPr="00674FB9" w:rsidRDefault="00123365" w:rsidP="00B91A59">
            <w:pPr>
              <w:jc w:val="center"/>
              <w:rPr>
                <w:rFonts w:ascii="Garamond" w:hAnsi="Garamond"/>
              </w:rPr>
            </w:pPr>
            <w:r w:rsidRPr="00674FB9">
              <w:rPr>
                <w:rFonts w:ascii="Garamond" w:hAnsi="Garamond"/>
              </w:rPr>
              <w:t xml:space="preserve">Optagne </w:t>
            </w:r>
            <w:proofErr w:type="spellStart"/>
            <w:r w:rsidRPr="00674FB9">
              <w:rPr>
                <w:rFonts w:ascii="Garamond" w:hAnsi="Garamond"/>
              </w:rPr>
              <w:t>excl</w:t>
            </w:r>
            <w:proofErr w:type="spellEnd"/>
            <w:r w:rsidRPr="00674FB9">
              <w:rPr>
                <w:rFonts w:ascii="Garamond" w:hAnsi="Garamond"/>
              </w:rPr>
              <w:t xml:space="preserve">. </w:t>
            </w:r>
            <w:r w:rsidR="00A24C8E" w:rsidRPr="00674FB9">
              <w:rPr>
                <w:rFonts w:ascii="Garamond" w:hAnsi="Garamond"/>
              </w:rPr>
              <w:t>S</w:t>
            </w:r>
            <w:r w:rsidRPr="00674FB9">
              <w:rPr>
                <w:rFonts w:ascii="Garamond" w:hAnsi="Garamond"/>
              </w:rPr>
              <w:t>tandby</w:t>
            </w:r>
          </w:p>
        </w:tc>
        <w:tc>
          <w:tcPr>
            <w:tcW w:w="8217" w:type="dxa"/>
            <w:gridSpan w:val="6"/>
          </w:tcPr>
          <w:p w:rsidR="00123365" w:rsidRPr="00674FB9" w:rsidRDefault="00123365" w:rsidP="00B91A59">
            <w:pPr>
              <w:jc w:val="center"/>
              <w:rPr>
                <w:rFonts w:ascii="Garamond" w:hAnsi="Garamond"/>
              </w:rPr>
            </w:pPr>
            <w:r w:rsidRPr="00674FB9">
              <w:rPr>
                <w:rFonts w:ascii="Garamond" w:hAnsi="Garamond"/>
              </w:rPr>
              <w:t>Dimittendårgang</w:t>
            </w:r>
          </w:p>
        </w:tc>
      </w:tr>
      <w:tr w:rsidR="00123365" w:rsidRPr="00674FB9" w:rsidTr="00123365">
        <w:tc>
          <w:tcPr>
            <w:tcW w:w="1637" w:type="dxa"/>
          </w:tcPr>
          <w:p w:rsidR="00123365" w:rsidRPr="00674FB9" w:rsidRDefault="00123365" w:rsidP="00B91A59">
            <w:pPr>
              <w:jc w:val="center"/>
              <w:rPr>
                <w:rFonts w:ascii="Garamond" w:hAnsi="Garamond"/>
              </w:rPr>
            </w:pPr>
          </w:p>
        </w:tc>
        <w:tc>
          <w:tcPr>
            <w:tcW w:w="1577" w:type="dxa"/>
          </w:tcPr>
          <w:p w:rsidR="00123365" w:rsidRPr="00674FB9" w:rsidRDefault="00123365" w:rsidP="00B91A59">
            <w:pPr>
              <w:jc w:val="center"/>
              <w:rPr>
                <w:rFonts w:ascii="Garamond" w:hAnsi="Garamond"/>
              </w:rPr>
            </w:pPr>
            <w:r w:rsidRPr="00674FB9">
              <w:rPr>
                <w:rFonts w:ascii="Garamond" w:hAnsi="Garamond"/>
              </w:rPr>
              <w:t>2008</w:t>
            </w:r>
          </w:p>
        </w:tc>
        <w:tc>
          <w:tcPr>
            <w:tcW w:w="1332" w:type="dxa"/>
          </w:tcPr>
          <w:p w:rsidR="00123365" w:rsidRPr="00674FB9" w:rsidRDefault="00123365" w:rsidP="00B91A59">
            <w:pPr>
              <w:jc w:val="center"/>
              <w:rPr>
                <w:rFonts w:ascii="Garamond" w:hAnsi="Garamond"/>
              </w:rPr>
            </w:pPr>
            <w:r w:rsidRPr="00674FB9">
              <w:rPr>
                <w:rFonts w:ascii="Garamond" w:hAnsi="Garamond"/>
              </w:rPr>
              <w:t>2009</w:t>
            </w:r>
          </w:p>
        </w:tc>
        <w:tc>
          <w:tcPr>
            <w:tcW w:w="1397" w:type="dxa"/>
          </w:tcPr>
          <w:p w:rsidR="00123365" w:rsidRPr="00674FB9" w:rsidRDefault="00123365" w:rsidP="00B91A59">
            <w:pPr>
              <w:jc w:val="center"/>
              <w:rPr>
                <w:rFonts w:ascii="Garamond" w:hAnsi="Garamond"/>
              </w:rPr>
            </w:pPr>
            <w:r w:rsidRPr="00674FB9">
              <w:rPr>
                <w:rFonts w:ascii="Garamond" w:hAnsi="Garamond"/>
              </w:rPr>
              <w:t>2010</w:t>
            </w:r>
          </w:p>
        </w:tc>
        <w:tc>
          <w:tcPr>
            <w:tcW w:w="1397" w:type="dxa"/>
          </w:tcPr>
          <w:p w:rsidR="00123365" w:rsidRPr="00674FB9" w:rsidRDefault="00123365" w:rsidP="00B91A59">
            <w:pPr>
              <w:jc w:val="center"/>
              <w:rPr>
                <w:rFonts w:ascii="Garamond" w:hAnsi="Garamond"/>
              </w:rPr>
            </w:pPr>
            <w:r w:rsidRPr="00674FB9">
              <w:rPr>
                <w:rFonts w:ascii="Garamond" w:hAnsi="Garamond"/>
              </w:rPr>
              <w:t>2011</w:t>
            </w:r>
          </w:p>
        </w:tc>
        <w:tc>
          <w:tcPr>
            <w:tcW w:w="1257" w:type="dxa"/>
          </w:tcPr>
          <w:p w:rsidR="00123365" w:rsidRPr="00674FB9" w:rsidRDefault="00123365" w:rsidP="00B91A59">
            <w:pPr>
              <w:jc w:val="center"/>
              <w:rPr>
                <w:rFonts w:ascii="Garamond" w:hAnsi="Garamond"/>
              </w:rPr>
            </w:pPr>
            <w:r w:rsidRPr="00674FB9">
              <w:rPr>
                <w:rFonts w:ascii="Garamond" w:hAnsi="Garamond"/>
              </w:rPr>
              <w:t>2012</w:t>
            </w:r>
          </w:p>
        </w:tc>
        <w:tc>
          <w:tcPr>
            <w:tcW w:w="1257" w:type="dxa"/>
          </w:tcPr>
          <w:p w:rsidR="00123365" w:rsidRPr="00674FB9" w:rsidRDefault="00123365" w:rsidP="00B91A59">
            <w:pPr>
              <w:jc w:val="center"/>
              <w:rPr>
                <w:rFonts w:ascii="Garamond" w:hAnsi="Garamond"/>
              </w:rPr>
            </w:pPr>
            <w:r w:rsidRPr="00674FB9">
              <w:rPr>
                <w:rFonts w:ascii="Garamond" w:hAnsi="Garamond"/>
              </w:rPr>
              <w:t>2013</w:t>
            </w:r>
          </w:p>
        </w:tc>
      </w:tr>
      <w:tr w:rsidR="00123365" w:rsidRPr="00674FB9" w:rsidTr="00123365">
        <w:tc>
          <w:tcPr>
            <w:tcW w:w="1637" w:type="dxa"/>
          </w:tcPr>
          <w:p w:rsidR="00123365" w:rsidRPr="00674FB9" w:rsidRDefault="00123365" w:rsidP="00B91A59">
            <w:pPr>
              <w:jc w:val="center"/>
              <w:rPr>
                <w:rFonts w:ascii="Garamond" w:hAnsi="Garamond"/>
              </w:rPr>
            </w:pPr>
            <w:r w:rsidRPr="00674FB9">
              <w:rPr>
                <w:rFonts w:ascii="Garamond" w:hAnsi="Garamond"/>
              </w:rPr>
              <w:t>Vejen Business College</w:t>
            </w:r>
          </w:p>
          <w:p w:rsidR="00123365" w:rsidRPr="00674FB9" w:rsidRDefault="00123365" w:rsidP="00B91A59">
            <w:pPr>
              <w:jc w:val="center"/>
              <w:rPr>
                <w:rFonts w:ascii="Garamond" w:hAnsi="Garamond"/>
              </w:rPr>
            </w:pPr>
            <w:r w:rsidRPr="00674FB9">
              <w:rPr>
                <w:rFonts w:ascii="Garamond" w:hAnsi="Garamond"/>
              </w:rPr>
              <w:t>HHX</w:t>
            </w:r>
          </w:p>
        </w:tc>
        <w:tc>
          <w:tcPr>
            <w:tcW w:w="1577" w:type="dxa"/>
          </w:tcPr>
          <w:p w:rsidR="00123365" w:rsidRPr="00674FB9" w:rsidRDefault="00123365" w:rsidP="00B91A59">
            <w:pPr>
              <w:jc w:val="center"/>
              <w:rPr>
                <w:rFonts w:ascii="Garamond" w:hAnsi="Garamond"/>
              </w:rPr>
            </w:pPr>
            <w:r w:rsidRPr="00674FB9">
              <w:rPr>
                <w:rFonts w:ascii="Garamond" w:hAnsi="Garamond"/>
              </w:rPr>
              <w:t>-</w:t>
            </w:r>
          </w:p>
        </w:tc>
        <w:tc>
          <w:tcPr>
            <w:tcW w:w="1332" w:type="dxa"/>
          </w:tcPr>
          <w:p w:rsidR="00123365" w:rsidRPr="00674FB9" w:rsidRDefault="00123365" w:rsidP="00B91A59">
            <w:pPr>
              <w:jc w:val="center"/>
              <w:rPr>
                <w:rFonts w:ascii="Garamond" w:hAnsi="Garamond"/>
              </w:rPr>
            </w:pPr>
            <w:r w:rsidRPr="00674FB9">
              <w:rPr>
                <w:rFonts w:ascii="Garamond" w:hAnsi="Garamond"/>
              </w:rPr>
              <w:t>-</w:t>
            </w:r>
          </w:p>
        </w:tc>
        <w:tc>
          <w:tcPr>
            <w:tcW w:w="1397" w:type="dxa"/>
          </w:tcPr>
          <w:p w:rsidR="00123365" w:rsidRPr="00674FB9" w:rsidRDefault="00123365" w:rsidP="00B91A59">
            <w:pPr>
              <w:jc w:val="center"/>
              <w:rPr>
                <w:rFonts w:ascii="Garamond" w:hAnsi="Garamond"/>
              </w:rPr>
            </w:pPr>
            <w:r w:rsidRPr="00674FB9">
              <w:rPr>
                <w:rFonts w:ascii="Garamond" w:hAnsi="Garamond"/>
              </w:rPr>
              <w:t>13 %</w:t>
            </w:r>
          </w:p>
        </w:tc>
        <w:tc>
          <w:tcPr>
            <w:tcW w:w="1397" w:type="dxa"/>
          </w:tcPr>
          <w:p w:rsidR="00123365" w:rsidRPr="00674FB9" w:rsidRDefault="00123365" w:rsidP="00B91A59">
            <w:pPr>
              <w:jc w:val="center"/>
              <w:rPr>
                <w:rFonts w:ascii="Garamond" w:hAnsi="Garamond"/>
              </w:rPr>
            </w:pPr>
            <w:r w:rsidRPr="00674FB9">
              <w:rPr>
                <w:rFonts w:ascii="Garamond" w:hAnsi="Garamond"/>
              </w:rPr>
              <w:t>27 %</w:t>
            </w:r>
          </w:p>
        </w:tc>
        <w:tc>
          <w:tcPr>
            <w:tcW w:w="1257" w:type="dxa"/>
          </w:tcPr>
          <w:p w:rsidR="00123365" w:rsidRPr="00674FB9" w:rsidRDefault="00123365" w:rsidP="00B91A59">
            <w:pPr>
              <w:jc w:val="center"/>
              <w:rPr>
                <w:rFonts w:ascii="Garamond" w:hAnsi="Garamond"/>
              </w:rPr>
            </w:pPr>
            <w:r w:rsidRPr="00674FB9">
              <w:rPr>
                <w:rFonts w:ascii="Garamond" w:hAnsi="Garamond"/>
              </w:rPr>
              <w:t>46 %</w:t>
            </w:r>
          </w:p>
        </w:tc>
        <w:tc>
          <w:tcPr>
            <w:tcW w:w="1257" w:type="dxa"/>
          </w:tcPr>
          <w:p w:rsidR="00123365" w:rsidRPr="00674FB9" w:rsidRDefault="00123365" w:rsidP="00B91A59">
            <w:pPr>
              <w:jc w:val="center"/>
              <w:rPr>
                <w:rFonts w:ascii="Garamond" w:hAnsi="Garamond"/>
              </w:rPr>
            </w:pPr>
            <w:r w:rsidRPr="00674FB9">
              <w:rPr>
                <w:rFonts w:ascii="Garamond" w:hAnsi="Garamond"/>
              </w:rPr>
              <w:t>14 %</w:t>
            </w:r>
          </w:p>
        </w:tc>
      </w:tr>
      <w:tr w:rsidR="00123365" w:rsidRPr="00674FB9" w:rsidTr="00123365">
        <w:tc>
          <w:tcPr>
            <w:tcW w:w="1637" w:type="dxa"/>
          </w:tcPr>
          <w:p w:rsidR="00123365" w:rsidRPr="00674FB9" w:rsidRDefault="00123365" w:rsidP="00B91A59">
            <w:pPr>
              <w:jc w:val="center"/>
              <w:rPr>
                <w:rFonts w:ascii="Garamond" w:hAnsi="Garamond"/>
              </w:rPr>
            </w:pPr>
            <w:r w:rsidRPr="00674FB9">
              <w:rPr>
                <w:rFonts w:ascii="Garamond" w:hAnsi="Garamond"/>
              </w:rPr>
              <w:t>Landstal</w:t>
            </w:r>
          </w:p>
        </w:tc>
        <w:tc>
          <w:tcPr>
            <w:tcW w:w="1577" w:type="dxa"/>
          </w:tcPr>
          <w:p w:rsidR="00123365" w:rsidRPr="00674FB9" w:rsidRDefault="00123365" w:rsidP="00B91A59">
            <w:pPr>
              <w:jc w:val="center"/>
              <w:rPr>
                <w:rFonts w:ascii="Garamond" w:hAnsi="Garamond"/>
              </w:rPr>
            </w:pPr>
            <w:r w:rsidRPr="00674FB9">
              <w:rPr>
                <w:rFonts w:ascii="Garamond" w:hAnsi="Garamond"/>
              </w:rPr>
              <w:t>4 %</w:t>
            </w:r>
          </w:p>
        </w:tc>
        <w:tc>
          <w:tcPr>
            <w:tcW w:w="1332" w:type="dxa"/>
          </w:tcPr>
          <w:p w:rsidR="00123365" w:rsidRPr="00674FB9" w:rsidRDefault="00123365" w:rsidP="00B91A59">
            <w:pPr>
              <w:jc w:val="center"/>
              <w:rPr>
                <w:rFonts w:ascii="Garamond" w:hAnsi="Garamond"/>
              </w:rPr>
            </w:pPr>
            <w:r w:rsidRPr="00674FB9">
              <w:rPr>
                <w:rFonts w:ascii="Garamond" w:hAnsi="Garamond"/>
              </w:rPr>
              <w:t>5 %</w:t>
            </w:r>
          </w:p>
        </w:tc>
        <w:tc>
          <w:tcPr>
            <w:tcW w:w="1397" w:type="dxa"/>
          </w:tcPr>
          <w:p w:rsidR="00123365" w:rsidRPr="00674FB9" w:rsidRDefault="00123365" w:rsidP="00B91A59">
            <w:pPr>
              <w:jc w:val="center"/>
              <w:rPr>
                <w:rFonts w:ascii="Garamond" w:hAnsi="Garamond"/>
              </w:rPr>
            </w:pPr>
            <w:r w:rsidRPr="00674FB9">
              <w:rPr>
                <w:rFonts w:ascii="Garamond" w:hAnsi="Garamond"/>
              </w:rPr>
              <w:t>9 %</w:t>
            </w:r>
          </w:p>
        </w:tc>
        <w:tc>
          <w:tcPr>
            <w:tcW w:w="1397" w:type="dxa"/>
          </w:tcPr>
          <w:p w:rsidR="00123365" w:rsidRPr="00674FB9" w:rsidRDefault="00123365" w:rsidP="00B91A59">
            <w:pPr>
              <w:jc w:val="center"/>
              <w:rPr>
                <w:rFonts w:ascii="Garamond" w:hAnsi="Garamond"/>
              </w:rPr>
            </w:pPr>
            <w:r w:rsidRPr="00674FB9">
              <w:rPr>
                <w:rFonts w:ascii="Garamond" w:hAnsi="Garamond"/>
              </w:rPr>
              <w:t>19 %</w:t>
            </w:r>
          </w:p>
        </w:tc>
        <w:tc>
          <w:tcPr>
            <w:tcW w:w="1257" w:type="dxa"/>
          </w:tcPr>
          <w:p w:rsidR="00123365" w:rsidRPr="00674FB9" w:rsidRDefault="00123365" w:rsidP="00B91A59">
            <w:pPr>
              <w:jc w:val="center"/>
              <w:rPr>
                <w:rFonts w:ascii="Garamond" w:hAnsi="Garamond"/>
              </w:rPr>
            </w:pPr>
            <w:r w:rsidRPr="00674FB9">
              <w:rPr>
                <w:rFonts w:ascii="Garamond" w:hAnsi="Garamond"/>
              </w:rPr>
              <w:t>35 %</w:t>
            </w:r>
          </w:p>
        </w:tc>
        <w:tc>
          <w:tcPr>
            <w:tcW w:w="1257" w:type="dxa"/>
          </w:tcPr>
          <w:p w:rsidR="00123365" w:rsidRPr="00674FB9" w:rsidRDefault="00123365" w:rsidP="00B91A59">
            <w:pPr>
              <w:jc w:val="center"/>
              <w:rPr>
                <w:rFonts w:ascii="Garamond" w:hAnsi="Garamond"/>
              </w:rPr>
            </w:pPr>
            <w:r w:rsidRPr="00674FB9">
              <w:rPr>
                <w:rFonts w:ascii="Garamond" w:hAnsi="Garamond"/>
              </w:rPr>
              <w:t>28 %</w:t>
            </w:r>
          </w:p>
        </w:tc>
      </w:tr>
    </w:tbl>
    <w:p w:rsidR="0003752A" w:rsidRDefault="0003752A">
      <w:pPr>
        <w:rPr>
          <w:rFonts w:ascii="Garamond" w:hAnsi="Garamond"/>
          <w:b/>
          <w:u w:val="single"/>
        </w:rPr>
      </w:pPr>
    </w:p>
    <w:p w:rsidR="003E11ED" w:rsidRPr="00674FB9" w:rsidRDefault="0003752A">
      <w:pPr>
        <w:rPr>
          <w:rFonts w:ascii="Garamond" w:hAnsi="Garamond"/>
          <w:b/>
          <w:u w:val="single"/>
        </w:rPr>
      </w:pPr>
      <w:r>
        <w:rPr>
          <w:rFonts w:ascii="Garamond" w:hAnsi="Garamond"/>
          <w:b/>
          <w:u w:val="single"/>
        </w:rPr>
        <w:t>g</w:t>
      </w:r>
      <w:r w:rsidR="003E11ED" w:rsidRPr="00674FB9">
        <w:rPr>
          <w:rFonts w:ascii="Garamond" w:hAnsi="Garamond"/>
          <w:b/>
          <w:u w:val="single"/>
        </w:rPr>
        <w:t xml:space="preserve">) Elevernes </w:t>
      </w:r>
      <w:r w:rsidR="00AE25AD" w:rsidRPr="00674FB9">
        <w:rPr>
          <w:rFonts w:ascii="Garamond" w:hAnsi="Garamond"/>
          <w:b/>
          <w:u w:val="single"/>
        </w:rPr>
        <w:t>karakterer/</w:t>
      </w:r>
      <w:r w:rsidR="003E11ED" w:rsidRPr="00674FB9">
        <w:rPr>
          <w:rFonts w:ascii="Garamond" w:hAnsi="Garamond"/>
          <w:b/>
          <w:u w:val="single"/>
        </w:rPr>
        <w:t>faglige resultater</w:t>
      </w:r>
      <w:r w:rsidR="00173655">
        <w:rPr>
          <w:rFonts w:ascii="Garamond" w:hAnsi="Garamond"/>
          <w:b/>
          <w:u w:val="single"/>
        </w:rPr>
        <w:t>/socioøkonomiske referencer</w:t>
      </w:r>
    </w:p>
    <w:p w:rsidR="003E11ED" w:rsidRPr="00674FB9" w:rsidRDefault="0051725B">
      <w:pPr>
        <w:rPr>
          <w:rFonts w:ascii="Garamond" w:hAnsi="Garamond"/>
          <w:b/>
        </w:rPr>
      </w:pPr>
      <w:r w:rsidRPr="00674FB9">
        <w:rPr>
          <w:rFonts w:ascii="Garamond" w:hAnsi="Garamond"/>
          <w:b/>
        </w:rPr>
        <w:t>Eksamensresultater 2013</w:t>
      </w:r>
    </w:p>
    <w:tbl>
      <w:tblPr>
        <w:tblStyle w:val="Tabel-Gitter"/>
        <w:tblW w:w="0" w:type="auto"/>
        <w:tblLook w:val="04A0" w:firstRow="1" w:lastRow="0" w:firstColumn="1" w:lastColumn="0" w:noHBand="0" w:noVBand="1"/>
      </w:tblPr>
      <w:tblGrid>
        <w:gridCol w:w="1799"/>
        <w:gridCol w:w="1633"/>
        <w:gridCol w:w="1633"/>
        <w:gridCol w:w="1633"/>
        <w:gridCol w:w="1633"/>
        <w:gridCol w:w="1523"/>
      </w:tblGrid>
      <w:tr w:rsidR="00A11A32" w:rsidRPr="00674FB9" w:rsidTr="00A11A32">
        <w:tc>
          <w:tcPr>
            <w:tcW w:w="1799" w:type="dxa"/>
          </w:tcPr>
          <w:p w:rsidR="00A11A32" w:rsidRPr="00674FB9" w:rsidRDefault="00A11A32" w:rsidP="00A11A32">
            <w:pPr>
              <w:jc w:val="center"/>
              <w:rPr>
                <w:rFonts w:ascii="Garamond" w:hAnsi="Garamond"/>
              </w:rPr>
            </w:pPr>
          </w:p>
        </w:tc>
        <w:tc>
          <w:tcPr>
            <w:tcW w:w="1633" w:type="dxa"/>
          </w:tcPr>
          <w:p w:rsidR="00A11A32" w:rsidRPr="00674FB9" w:rsidRDefault="00A11A32" w:rsidP="00A11A32">
            <w:pPr>
              <w:jc w:val="center"/>
              <w:rPr>
                <w:rFonts w:ascii="Garamond" w:hAnsi="Garamond"/>
              </w:rPr>
            </w:pPr>
            <w:r w:rsidRPr="00674FB9">
              <w:rPr>
                <w:rFonts w:ascii="Garamond" w:hAnsi="Garamond"/>
              </w:rPr>
              <w:t>2013</w:t>
            </w:r>
          </w:p>
        </w:tc>
        <w:tc>
          <w:tcPr>
            <w:tcW w:w="1633" w:type="dxa"/>
          </w:tcPr>
          <w:p w:rsidR="00A11A32" w:rsidRPr="00674FB9" w:rsidRDefault="00A11A32" w:rsidP="00A11A32">
            <w:pPr>
              <w:jc w:val="center"/>
              <w:rPr>
                <w:rFonts w:ascii="Garamond" w:hAnsi="Garamond"/>
              </w:rPr>
            </w:pPr>
            <w:r w:rsidRPr="00674FB9">
              <w:rPr>
                <w:rFonts w:ascii="Garamond" w:hAnsi="Garamond"/>
              </w:rPr>
              <w:t>2012</w:t>
            </w:r>
          </w:p>
        </w:tc>
        <w:tc>
          <w:tcPr>
            <w:tcW w:w="1633" w:type="dxa"/>
          </w:tcPr>
          <w:p w:rsidR="00A11A32" w:rsidRPr="00674FB9" w:rsidRDefault="00A11A32" w:rsidP="00A11A32">
            <w:pPr>
              <w:jc w:val="center"/>
              <w:rPr>
                <w:rFonts w:ascii="Garamond" w:hAnsi="Garamond"/>
              </w:rPr>
            </w:pPr>
            <w:r w:rsidRPr="00674FB9">
              <w:rPr>
                <w:rFonts w:ascii="Garamond" w:hAnsi="Garamond"/>
              </w:rPr>
              <w:t>2011</w:t>
            </w:r>
          </w:p>
        </w:tc>
        <w:tc>
          <w:tcPr>
            <w:tcW w:w="1633" w:type="dxa"/>
          </w:tcPr>
          <w:p w:rsidR="00A11A32" w:rsidRPr="00674FB9" w:rsidRDefault="00A11A32" w:rsidP="00A11A32">
            <w:pPr>
              <w:jc w:val="center"/>
              <w:rPr>
                <w:rFonts w:ascii="Garamond" w:hAnsi="Garamond"/>
              </w:rPr>
            </w:pPr>
            <w:r w:rsidRPr="00674FB9">
              <w:rPr>
                <w:rFonts w:ascii="Garamond" w:hAnsi="Garamond"/>
              </w:rPr>
              <w:t>2010</w:t>
            </w:r>
          </w:p>
        </w:tc>
        <w:tc>
          <w:tcPr>
            <w:tcW w:w="1523" w:type="dxa"/>
          </w:tcPr>
          <w:p w:rsidR="00A11A32" w:rsidRPr="00674FB9" w:rsidRDefault="00A11A32" w:rsidP="00A11A32">
            <w:pPr>
              <w:jc w:val="center"/>
              <w:rPr>
                <w:rFonts w:ascii="Garamond" w:hAnsi="Garamond"/>
              </w:rPr>
            </w:pPr>
            <w:r w:rsidRPr="00674FB9">
              <w:rPr>
                <w:rFonts w:ascii="Garamond" w:hAnsi="Garamond"/>
              </w:rPr>
              <w:t>2009</w:t>
            </w:r>
          </w:p>
        </w:tc>
      </w:tr>
      <w:tr w:rsidR="00A11A32" w:rsidRPr="00674FB9" w:rsidTr="00A11A32">
        <w:tc>
          <w:tcPr>
            <w:tcW w:w="1799" w:type="dxa"/>
          </w:tcPr>
          <w:p w:rsidR="00A11A32" w:rsidRPr="00674FB9" w:rsidRDefault="00A11A32" w:rsidP="00A11A32">
            <w:pPr>
              <w:jc w:val="center"/>
              <w:rPr>
                <w:rFonts w:ascii="Garamond" w:hAnsi="Garamond"/>
              </w:rPr>
            </w:pPr>
            <w:r w:rsidRPr="00674FB9">
              <w:rPr>
                <w:rFonts w:ascii="Garamond" w:hAnsi="Garamond"/>
              </w:rPr>
              <w:t>Vejen Business College</w:t>
            </w:r>
          </w:p>
        </w:tc>
        <w:tc>
          <w:tcPr>
            <w:tcW w:w="1633" w:type="dxa"/>
          </w:tcPr>
          <w:p w:rsidR="00A11A32" w:rsidRPr="00674FB9" w:rsidRDefault="00A11A32" w:rsidP="00A11A32">
            <w:pPr>
              <w:jc w:val="center"/>
              <w:rPr>
                <w:rFonts w:ascii="Garamond" w:hAnsi="Garamond"/>
              </w:rPr>
            </w:pPr>
            <w:r w:rsidRPr="00674FB9">
              <w:rPr>
                <w:rFonts w:ascii="Garamond" w:hAnsi="Garamond"/>
              </w:rPr>
              <w:t>6,3</w:t>
            </w:r>
          </w:p>
        </w:tc>
        <w:tc>
          <w:tcPr>
            <w:tcW w:w="1633" w:type="dxa"/>
          </w:tcPr>
          <w:p w:rsidR="00A11A32" w:rsidRPr="00674FB9" w:rsidRDefault="00A11A32" w:rsidP="00A11A32">
            <w:pPr>
              <w:jc w:val="center"/>
              <w:rPr>
                <w:rFonts w:ascii="Garamond" w:hAnsi="Garamond"/>
              </w:rPr>
            </w:pPr>
            <w:r w:rsidRPr="00674FB9">
              <w:rPr>
                <w:rFonts w:ascii="Garamond" w:hAnsi="Garamond"/>
              </w:rPr>
              <w:t>6,4</w:t>
            </w:r>
          </w:p>
        </w:tc>
        <w:tc>
          <w:tcPr>
            <w:tcW w:w="1633" w:type="dxa"/>
          </w:tcPr>
          <w:p w:rsidR="00A11A32" w:rsidRPr="00674FB9" w:rsidRDefault="00A11A32" w:rsidP="00A11A32">
            <w:pPr>
              <w:jc w:val="center"/>
              <w:rPr>
                <w:rFonts w:ascii="Garamond" w:hAnsi="Garamond"/>
              </w:rPr>
            </w:pPr>
            <w:r w:rsidRPr="00674FB9">
              <w:rPr>
                <w:rFonts w:ascii="Garamond" w:hAnsi="Garamond"/>
              </w:rPr>
              <w:t>6,1</w:t>
            </w:r>
          </w:p>
        </w:tc>
        <w:tc>
          <w:tcPr>
            <w:tcW w:w="1633" w:type="dxa"/>
          </w:tcPr>
          <w:p w:rsidR="00A11A32" w:rsidRPr="00674FB9" w:rsidRDefault="00A11A32" w:rsidP="00A11A32">
            <w:pPr>
              <w:jc w:val="center"/>
              <w:rPr>
                <w:rFonts w:ascii="Garamond" w:hAnsi="Garamond"/>
              </w:rPr>
            </w:pPr>
            <w:r w:rsidRPr="00674FB9">
              <w:rPr>
                <w:rFonts w:ascii="Garamond" w:hAnsi="Garamond"/>
              </w:rPr>
              <w:t>6,3</w:t>
            </w:r>
          </w:p>
        </w:tc>
        <w:tc>
          <w:tcPr>
            <w:tcW w:w="1523" w:type="dxa"/>
          </w:tcPr>
          <w:p w:rsidR="00A11A32" w:rsidRPr="00674FB9" w:rsidRDefault="00A11A32" w:rsidP="00A11A32">
            <w:pPr>
              <w:jc w:val="center"/>
              <w:rPr>
                <w:rFonts w:ascii="Garamond" w:hAnsi="Garamond"/>
              </w:rPr>
            </w:pPr>
            <w:r w:rsidRPr="00674FB9">
              <w:rPr>
                <w:rFonts w:ascii="Garamond" w:hAnsi="Garamond"/>
              </w:rPr>
              <w:t>6,3</w:t>
            </w:r>
          </w:p>
        </w:tc>
      </w:tr>
      <w:tr w:rsidR="00A11A32" w:rsidRPr="00674FB9" w:rsidTr="00A11A32">
        <w:tc>
          <w:tcPr>
            <w:tcW w:w="1799" w:type="dxa"/>
          </w:tcPr>
          <w:p w:rsidR="00A11A32" w:rsidRPr="00674FB9" w:rsidRDefault="00A11A32" w:rsidP="00A11A32">
            <w:pPr>
              <w:jc w:val="center"/>
              <w:rPr>
                <w:rFonts w:ascii="Garamond" w:hAnsi="Garamond"/>
              </w:rPr>
            </w:pPr>
            <w:r w:rsidRPr="00674FB9">
              <w:rPr>
                <w:rFonts w:ascii="Garamond" w:hAnsi="Garamond"/>
              </w:rPr>
              <w:t>Syddanmark</w:t>
            </w:r>
          </w:p>
        </w:tc>
        <w:tc>
          <w:tcPr>
            <w:tcW w:w="1633" w:type="dxa"/>
          </w:tcPr>
          <w:p w:rsidR="00A11A32" w:rsidRPr="00674FB9" w:rsidRDefault="00A11A32" w:rsidP="00A11A32">
            <w:pPr>
              <w:jc w:val="center"/>
              <w:rPr>
                <w:rFonts w:ascii="Garamond" w:hAnsi="Garamond"/>
              </w:rPr>
            </w:pPr>
            <w:r w:rsidRPr="00674FB9">
              <w:rPr>
                <w:rFonts w:ascii="Garamond" w:hAnsi="Garamond"/>
              </w:rPr>
              <w:t>6,4</w:t>
            </w:r>
          </w:p>
        </w:tc>
        <w:tc>
          <w:tcPr>
            <w:tcW w:w="1633" w:type="dxa"/>
          </w:tcPr>
          <w:p w:rsidR="00A11A32" w:rsidRPr="00674FB9" w:rsidRDefault="00A11A32" w:rsidP="00A11A32">
            <w:pPr>
              <w:jc w:val="center"/>
              <w:rPr>
                <w:rFonts w:ascii="Garamond" w:hAnsi="Garamond"/>
              </w:rPr>
            </w:pPr>
            <w:r w:rsidRPr="00674FB9">
              <w:rPr>
                <w:rFonts w:ascii="Garamond" w:hAnsi="Garamond"/>
              </w:rPr>
              <w:t>6,2</w:t>
            </w:r>
          </w:p>
        </w:tc>
        <w:tc>
          <w:tcPr>
            <w:tcW w:w="1633" w:type="dxa"/>
          </w:tcPr>
          <w:p w:rsidR="00A11A32" w:rsidRPr="00674FB9" w:rsidRDefault="00A11A32" w:rsidP="00A11A32">
            <w:pPr>
              <w:jc w:val="center"/>
              <w:rPr>
                <w:rFonts w:ascii="Garamond" w:hAnsi="Garamond"/>
              </w:rPr>
            </w:pPr>
            <w:r w:rsidRPr="00674FB9">
              <w:rPr>
                <w:rFonts w:ascii="Garamond" w:hAnsi="Garamond"/>
              </w:rPr>
              <w:t>6,1</w:t>
            </w:r>
          </w:p>
        </w:tc>
        <w:tc>
          <w:tcPr>
            <w:tcW w:w="1633" w:type="dxa"/>
          </w:tcPr>
          <w:p w:rsidR="00A11A32" w:rsidRPr="00674FB9" w:rsidRDefault="00A11A32" w:rsidP="00A11A32">
            <w:pPr>
              <w:jc w:val="center"/>
              <w:rPr>
                <w:rFonts w:ascii="Garamond" w:hAnsi="Garamond"/>
              </w:rPr>
            </w:pPr>
            <w:r w:rsidRPr="00674FB9">
              <w:rPr>
                <w:rFonts w:ascii="Garamond" w:hAnsi="Garamond"/>
              </w:rPr>
              <w:t>6,1</w:t>
            </w:r>
          </w:p>
        </w:tc>
        <w:tc>
          <w:tcPr>
            <w:tcW w:w="1523" w:type="dxa"/>
          </w:tcPr>
          <w:p w:rsidR="00A11A32" w:rsidRPr="00674FB9" w:rsidRDefault="00A11A32" w:rsidP="00A11A32">
            <w:pPr>
              <w:jc w:val="center"/>
              <w:rPr>
                <w:rFonts w:ascii="Garamond" w:hAnsi="Garamond"/>
              </w:rPr>
            </w:pPr>
            <w:r w:rsidRPr="00674FB9">
              <w:rPr>
                <w:rFonts w:ascii="Garamond" w:hAnsi="Garamond"/>
              </w:rPr>
              <w:t>6,0</w:t>
            </w:r>
          </w:p>
        </w:tc>
      </w:tr>
      <w:tr w:rsidR="00A11A32" w:rsidRPr="00674FB9" w:rsidTr="00A11A32">
        <w:tc>
          <w:tcPr>
            <w:tcW w:w="1799" w:type="dxa"/>
          </w:tcPr>
          <w:p w:rsidR="00A11A32" w:rsidRPr="00674FB9" w:rsidRDefault="00A11A32" w:rsidP="00A11A32">
            <w:pPr>
              <w:jc w:val="center"/>
              <w:rPr>
                <w:rFonts w:ascii="Garamond" w:hAnsi="Garamond"/>
              </w:rPr>
            </w:pPr>
            <w:r w:rsidRPr="00674FB9">
              <w:rPr>
                <w:rFonts w:ascii="Garamond" w:hAnsi="Garamond"/>
              </w:rPr>
              <w:t>Danmark</w:t>
            </w:r>
          </w:p>
        </w:tc>
        <w:tc>
          <w:tcPr>
            <w:tcW w:w="1633" w:type="dxa"/>
          </w:tcPr>
          <w:p w:rsidR="00A11A32" w:rsidRPr="00674FB9" w:rsidRDefault="00A11A32" w:rsidP="00A11A32">
            <w:pPr>
              <w:jc w:val="center"/>
              <w:rPr>
                <w:rFonts w:ascii="Garamond" w:hAnsi="Garamond"/>
              </w:rPr>
            </w:pPr>
            <w:r w:rsidRPr="00674FB9">
              <w:rPr>
                <w:rFonts w:ascii="Garamond" w:hAnsi="Garamond"/>
              </w:rPr>
              <w:t>6,4</w:t>
            </w:r>
          </w:p>
        </w:tc>
        <w:tc>
          <w:tcPr>
            <w:tcW w:w="1633" w:type="dxa"/>
          </w:tcPr>
          <w:p w:rsidR="00A11A32" w:rsidRPr="00674FB9" w:rsidRDefault="00A11A32" w:rsidP="00A11A32">
            <w:pPr>
              <w:jc w:val="center"/>
              <w:rPr>
                <w:rFonts w:ascii="Garamond" w:hAnsi="Garamond"/>
              </w:rPr>
            </w:pPr>
            <w:r w:rsidRPr="00674FB9">
              <w:rPr>
                <w:rFonts w:ascii="Garamond" w:hAnsi="Garamond"/>
              </w:rPr>
              <w:t>6,3</w:t>
            </w:r>
          </w:p>
        </w:tc>
        <w:tc>
          <w:tcPr>
            <w:tcW w:w="1633" w:type="dxa"/>
          </w:tcPr>
          <w:p w:rsidR="00A11A32" w:rsidRPr="00674FB9" w:rsidRDefault="00A11A32" w:rsidP="00A11A32">
            <w:pPr>
              <w:jc w:val="center"/>
              <w:rPr>
                <w:rFonts w:ascii="Garamond" w:hAnsi="Garamond"/>
              </w:rPr>
            </w:pPr>
            <w:r w:rsidRPr="00674FB9">
              <w:rPr>
                <w:rFonts w:ascii="Garamond" w:hAnsi="Garamond"/>
              </w:rPr>
              <w:t>6,2</w:t>
            </w:r>
          </w:p>
        </w:tc>
        <w:tc>
          <w:tcPr>
            <w:tcW w:w="1633" w:type="dxa"/>
          </w:tcPr>
          <w:p w:rsidR="00A11A32" w:rsidRPr="00674FB9" w:rsidRDefault="00A11A32" w:rsidP="00A11A32">
            <w:pPr>
              <w:jc w:val="center"/>
              <w:rPr>
                <w:rFonts w:ascii="Garamond" w:hAnsi="Garamond"/>
              </w:rPr>
            </w:pPr>
            <w:r w:rsidRPr="00674FB9">
              <w:rPr>
                <w:rFonts w:ascii="Garamond" w:hAnsi="Garamond"/>
              </w:rPr>
              <w:t>6,1</w:t>
            </w:r>
          </w:p>
        </w:tc>
        <w:tc>
          <w:tcPr>
            <w:tcW w:w="1523" w:type="dxa"/>
          </w:tcPr>
          <w:p w:rsidR="00A11A32" w:rsidRPr="00674FB9" w:rsidRDefault="00A11A32" w:rsidP="00A11A32">
            <w:pPr>
              <w:jc w:val="center"/>
              <w:rPr>
                <w:rFonts w:ascii="Garamond" w:hAnsi="Garamond"/>
              </w:rPr>
            </w:pPr>
            <w:r w:rsidRPr="00674FB9">
              <w:rPr>
                <w:rFonts w:ascii="Garamond" w:hAnsi="Garamond"/>
              </w:rPr>
              <w:t>6,0</w:t>
            </w:r>
          </w:p>
        </w:tc>
      </w:tr>
    </w:tbl>
    <w:p w:rsidR="003E4680" w:rsidRDefault="003E4680" w:rsidP="0051725B">
      <w:pPr>
        <w:rPr>
          <w:rFonts w:ascii="Garamond" w:hAnsi="Garamond"/>
        </w:rPr>
      </w:pPr>
    </w:p>
    <w:p w:rsidR="0051725B" w:rsidRPr="00674FB9" w:rsidRDefault="0051725B" w:rsidP="0051725B">
      <w:pPr>
        <w:rPr>
          <w:rFonts w:ascii="Garamond" w:hAnsi="Garamond"/>
        </w:rPr>
      </w:pPr>
      <w:proofErr w:type="spellStart"/>
      <w:r w:rsidRPr="00674FB9">
        <w:rPr>
          <w:rFonts w:ascii="Garamond" w:hAnsi="Garamond"/>
        </w:rPr>
        <w:t>VBC</w:t>
      </w:r>
      <w:r w:rsidR="00E2375E">
        <w:rPr>
          <w:rFonts w:ascii="Garamond" w:hAnsi="Garamond"/>
        </w:rPr>
        <w:t>´s</w:t>
      </w:r>
      <w:proofErr w:type="spellEnd"/>
      <w:r w:rsidR="00E2375E">
        <w:rPr>
          <w:rFonts w:ascii="Garamond" w:hAnsi="Garamond"/>
        </w:rPr>
        <w:t xml:space="preserve"> </w:t>
      </w:r>
      <w:r w:rsidRPr="00674FB9">
        <w:rPr>
          <w:rFonts w:ascii="Garamond" w:hAnsi="Garamond"/>
        </w:rPr>
        <w:t xml:space="preserve">eksamensresultat er i 2013 på 6,3. VBC har </w:t>
      </w:r>
      <w:r w:rsidR="0051416B">
        <w:rPr>
          <w:rFonts w:ascii="Garamond" w:hAnsi="Garamond"/>
        </w:rPr>
        <w:t xml:space="preserve">haft </w:t>
      </w:r>
      <w:r w:rsidRPr="00674FB9">
        <w:rPr>
          <w:rFonts w:ascii="Garamond" w:hAnsi="Garamond"/>
        </w:rPr>
        <w:t xml:space="preserve">et stabilt eksamensresultat </w:t>
      </w:r>
      <w:r w:rsidR="0051416B">
        <w:rPr>
          <w:rFonts w:ascii="Garamond" w:hAnsi="Garamond"/>
        </w:rPr>
        <w:t xml:space="preserve">i </w:t>
      </w:r>
      <w:r w:rsidRPr="00674FB9">
        <w:rPr>
          <w:rFonts w:ascii="Garamond" w:hAnsi="Garamond"/>
        </w:rPr>
        <w:t>perioden 2009-2013. Samtidig er hhx-eksamensresultat</w:t>
      </w:r>
      <w:r w:rsidR="00674FB9">
        <w:rPr>
          <w:rFonts w:ascii="Garamond" w:hAnsi="Garamond"/>
        </w:rPr>
        <w:t>et på landsplan</w:t>
      </w:r>
      <w:r w:rsidRPr="00674FB9">
        <w:rPr>
          <w:rFonts w:ascii="Garamond" w:hAnsi="Garamond"/>
        </w:rPr>
        <w:t xml:space="preserve"> vokset fra 6,0 til 6,4 i perioden 2009-2013 </w:t>
      </w:r>
    </w:p>
    <w:p w:rsidR="00E2375E" w:rsidRDefault="0051725B">
      <w:pPr>
        <w:rPr>
          <w:rFonts w:ascii="Garamond" w:hAnsi="Garamond"/>
        </w:rPr>
      </w:pPr>
      <w:proofErr w:type="spellStart"/>
      <w:r w:rsidRPr="00674FB9">
        <w:rPr>
          <w:rFonts w:ascii="Garamond" w:hAnsi="Garamond"/>
        </w:rPr>
        <w:t>VBC´s</w:t>
      </w:r>
      <w:proofErr w:type="spellEnd"/>
      <w:r w:rsidRPr="00674FB9">
        <w:rPr>
          <w:rFonts w:ascii="Garamond" w:hAnsi="Garamond"/>
        </w:rPr>
        <w:t xml:space="preserve"> eksamensresultat </w:t>
      </w:r>
      <w:r w:rsidR="003E4680">
        <w:rPr>
          <w:rFonts w:ascii="Garamond" w:hAnsi="Garamond"/>
        </w:rPr>
        <w:t xml:space="preserve">i 2013 </w:t>
      </w:r>
      <w:r w:rsidRPr="00674FB9">
        <w:rPr>
          <w:rFonts w:ascii="Garamond" w:hAnsi="Garamond"/>
        </w:rPr>
        <w:t>er tæt på eksamensresultatet for Syddanmark/Danmark.</w:t>
      </w:r>
    </w:p>
    <w:p w:rsidR="00A11A32" w:rsidRPr="00674FB9" w:rsidRDefault="00971F39">
      <w:pPr>
        <w:rPr>
          <w:rFonts w:ascii="Garamond" w:hAnsi="Garamond"/>
          <w:b/>
        </w:rPr>
      </w:pPr>
      <w:r w:rsidRPr="00674FB9">
        <w:rPr>
          <w:rFonts w:ascii="Garamond" w:hAnsi="Garamond"/>
          <w:b/>
        </w:rPr>
        <w:t>Eksamensresultater</w:t>
      </w:r>
      <w:r w:rsidR="0051725B" w:rsidRPr="00674FB9">
        <w:rPr>
          <w:rFonts w:ascii="Garamond" w:hAnsi="Garamond"/>
          <w:b/>
        </w:rPr>
        <w:t xml:space="preserve"> sammenlignet med </w:t>
      </w:r>
      <w:r w:rsidRPr="00674FB9">
        <w:rPr>
          <w:rFonts w:ascii="Garamond" w:hAnsi="Garamond"/>
          <w:b/>
        </w:rPr>
        <w:t>årskarakterer 2013:</w:t>
      </w:r>
    </w:p>
    <w:tbl>
      <w:tblPr>
        <w:tblStyle w:val="Tabel-Gitter"/>
        <w:tblW w:w="0" w:type="auto"/>
        <w:tblLook w:val="04A0" w:firstRow="1" w:lastRow="0" w:firstColumn="1" w:lastColumn="0" w:noHBand="0" w:noVBand="1"/>
      </w:tblPr>
      <w:tblGrid>
        <w:gridCol w:w="1799"/>
        <w:gridCol w:w="1633"/>
        <w:gridCol w:w="1633"/>
        <w:gridCol w:w="1633"/>
        <w:gridCol w:w="1633"/>
      </w:tblGrid>
      <w:tr w:rsidR="00971F39" w:rsidRPr="00674FB9" w:rsidTr="00B91A59">
        <w:tc>
          <w:tcPr>
            <w:tcW w:w="1799" w:type="dxa"/>
          </w:tcPr>
          <w:p w:rsidR="00971F39" w:rsidRPr="00674FB9" w:rsidRDefault="00971F39" w:rsidP="00B91A59">
            <w:pPr>
              <w:jc w:val="center"/>
              <w:rPr>
                <w:rFonts w:ascii="Garamond" w:hAnsi="Garamond"/>
              </w:rPr>
            </w:pPr>
          </w:p>
        </w:tc>
        <w:tc>
          <w:tcPr>
            <w:tcW w:w="1633" w:type="dxa"/>
          </w:tcPr>
          <w:p w:rsidR="00971F39" w:rsidRPr="00674FB9" w:rsidRDefault="00E2375E" w:rsidP="00B91A59">
            <w:pPr>
              <w:jc w:val="center"/>
              <w:rPr>
                <w:rFonts w:ascii="Garamond" w:hAnsi="Garamond"/>
              </w:rPr>
            </w:pPr>
            <w:r>
              <w:rPr>
                <w:rFonts w:ascii="Garamond" w:hAnsi="Garamond"/>
              </w:rPr>
              <w:t>Eksamen</w:t>
            </w:r>
            <w:r w:rsidR="00971F39" w:rsidRPr="00674FB9">
              <w:rPr>
                <w:rFonts w:ascii="Garamond" w:hAnsi="Garamond"/>
              </w:rPr>
              <w:t xml:space="preserve"> mundtlig</w:t>
            </w:r>
          </w:p>
        </w:tc>
        <w:tc>
          <w:tcPr>
            <w:tcW w:w="1633" w:type="dxa"/>
          </w:tcPr>
          <w:p w:rsidR="00971F39" w:rsidRPr="00674FB9" w:rsidRDefault="00971F39" w:rsidP="00B91A59">
            <w:pPr>
              <w:jc w:val="center"/>
              <w:rPr>
                <w:rFonts w:ascii="Garamond" w:hAnsi="Garamond"/>
              </w:rPr>
            </w:pPr>
            <w:r w:rsidRPr="00674FB9">
              <w:rPr>
                <w:rFonts w:ascii="Garamond" w:hAnsi="Garamond"/>
              </w:rPr>
              <w:t>Eksamen skriftlig</w:t>
            </w:r>
          </w:p>
        </w:tc>
        <w:tc>
          <w:tcPr>
            <w:tcW w:w="1633" w:type="dxa"/>
          </w:tcPr>
          <w:p w:rsidR="00971F39" w:rsidRPr="00674FB9" w:rsidRDefault="00971F39" w:rsidP="00B91A59">
            <w:pPr>
              <w:jc w:val="center"/>
              <w:rPr>
                <w:rFonts w:ascii="Garamond" w:hAnsi="Garamond"/>
              </w:rPr>
            </w:pPr>
            <w:r w:rsidRPr="00674FB9">
              <w:rPr>
                <w:rFonts w:ascii="Garamond" w:hAnsi="Garamond"/>
              </w:rPr>
              <w:t>Årskarakterer</w:t>
            </w:r>
          </w:p>
          <w:p w:rsidR="00971F39" w:rsidRPr="00674FB9" w:rsidRDefault="00971F39" w:rsidP="00B91A59">
            <w:pPr>
              <w:jc w:val="center"/>
              <w:rPr>
                <w:rFonts w:ascii="Garamond" w:hAnsi="Garamond"/>
              </w:rPr>
            </w:pPr>
            <w:r w:rsidRPr="00674FB9">
              <w:rPr>
                <w:rFonts w:ascii="Garamond" w:hAnsi="Garamond"/>
              </w:rPr>
              <w:t>mundtlig</w:t>
            </w:r>
          </w:p>
        </w:tc>
        <w:tc>
          <w:tcPr>
            <w:tcW w:w="1633" w:type="dxa"/>
          </w:tcPr>
          <w:p w:rsidR="00971F39" w:rsidRPr="00674FB9" w:rsidRDefault="00971F39" w:rsidP="00B91A59">
            <w:pPr>
              <w:jc w:val="center"/>
              <w:rPr>
                <w:rFonts w:ascii="Garamond" w:hAnsi="Garamond"/>
              </w:rPr>
            </w:pPr>
            <w:r w:rsidRPr="00674FB9">
              <w:rPr>
                <w:rFonts w:ascii="Garamond" w:hAnsi="Garamond"/>
              </w:rPr>
              <w:t>Årskarakterer</w:t>
            </w:r>
          </w:p>
          <w:p w:rsidR="00971F39" w:rsidRPr="00674FB9" w:rsidRDefault="00971F39" w:rsidP="00B91A59">
            <w:pPr>
              <w:jc w:val="center"/>
              <w:rPr>
                <w:rFonts w:ascii="Garamond" w:hAnsi="Garamond"/>
              </w:rPr>
            </w:pPr>
            <w:r w:rsidRPr="00674FB9">
              <w:rPr>
                <w:rFonts w:ascii="Garamond" w:hAnsi="Garamond"/>
              </w:rPr>
              <w:t>skriftlig</w:t>
            </w:r>
          </w:p>
        </w:tc>
      </w:tr>
      <w:tr w:rsidR="00971F39" w:rsidRPr="00674FB9" w:rsidTr="00B91A59">
        <w:tc>
          <w:tcPr>
            <w:tcW w:w="1799" w:type="dxa"/>
          </w:tcPr>
          <w:p w:rsidR="00971F39" w:rsidRPr="00674FB9" w:rsidRDefault="00971F39" w:rsidP="00B91A59">
            <w:pPr>
              <w:jc w:val="center"/>
              <w:rPr>
                <w:rFonts w:ascii="Garamond" w:hAnsi="Garamond"/>
              </w:rPr>
            </w:pPr>
            <w:r w:rsidRPr="00674FB9">
              <w:rPr>
                <w:rFonts w:ascii="Garamond" w:hAnsi="Garamond"/>
              </w:rPr>
              <w:t>Vejen Business College</w:t>
            </w:r>
          </w:p>
        </w:tc>
        <w:tc>
          <w:tcPr>
            <w:tcW w:w="1633" w:type="dxa"/>
          </w:tcPr>
          <w:p w:rsidR="00971F39" w:rsidRPr="00674FB9" w:rsidRDefault="00971F39" w:rsidP="00B91A59">
            <w:pPr>
              <w:jc w:val="center"/>
              <w:rPr>
                <w:rFonts w:ascii="Garamond" w:hAnsi="Garamond"/>
              </w:rPr>
            </w:pPr>
            <w:r w:rsidRPr="00674FB9">
              <w:rPr>
                <w:rFonts w:ascii="Garamond" w:hAnsi="Garamond"/>
              </w:rPr>
              <w:t>6,5</w:t>
            </w:r>
          </w:p>
        </w:tc>
        <w:tc>
          <w:tcPr>
            <w:tcW w:w="1633" w:type="dxa"/>
          </w:tcPr>
          <w:p w:rsidR="00971F39" w:rsidRPr="00674FB9" w:rsidRDefault="00971F39" w:rsidP="00971F39">
            <w:pPr>
              <w:jc w:val="center"/>
              <w:rPr>
                <w:rFonts w:ascii="Garamond" w:hAnsi="Garamond"/>
              </w:rPr>
            </w:pPr>
            <w:r w:rsidRPr="00674FB9">
              <w:rPr>
                <w:rFonts w:ascii="Garamond" w:hAnsi="Garamond"/>
              </w:rPr>
              <w:t>6,7</w:t>
            </w:r>
          </w:p>
        </w:tc>
        <w:tc>
          <w:tcPr>
            <w:tcW w:w="1633" w:type="dxa"/>
          </w:tcPr>
          <w:p w:rsidR="00971F39" w:rsidRPr="00674FB9" w:rsidRDefault="00971F39" w:rsidP="00B91A59">
            <w:pPr>
              <w:jc w:val="center"/>
              <w:rPr>
                <w:rFonts w:ascii="Garamond" w:hAnsi="Garamond"/>
              </w:rPr>
            </w:pPr>
            <w:r w:rsidRPr="00674FB9">
              <w:rPr>
                <w:rFonts w:ascii="Garamond" w:hAnsi="Garamond"/>
              </w:rPr>
              <w:t>6,1</w:t>
            </w:r>
          </w:p>
        </w:tc>
        <w:tc>
          <w:tcPr>
            <w:tcW w:w="1633" w:type="dxa"/>
          </w:tcPr>
          <w:p w:rsidR="00971F39" w:rsidRPr="00674FB9" w:rsidRDefault="00971F39" w:rsidP="00971F39">
            <w:pPr>
              <w:jc w:val="center"/>
              <w:rPr>
                <w:rFonts w:ascii="Garamond" w:hAnsi="Garamond"/>
              </w:rPr>
            </w:pPr>
            <w:r w:rsidRPr="00674FB9">
              <w:rPr>
                <w:rFonts w:ascii="Garamond" w:hAnsi="Garamond"/>
              </w:rPr>
              <w:t>5,9</w:t>
            </w:r>
          </w:p>
        </w:tc>
      </w:tr>
      <w:tr w:rsidR="00971F39" w:rsidRPr="00674FB9" w:rsidTr="00B91A59">
        <w:tc>
          <w:tcPr>
            <w:tcW w:w="1799" w:type="dxa"/>
          </w:tcPr>
          <w:p w:rsidR="00971F39" w:rsidRPr="00674FB9" w:rsidRDefault="00971F39" w:rsidP="00B91A59">
            <w:pPr>
              <w:jc w:val="center"/>
              <w:rPr>
                <w:rFonts w:ascii="Garamond" w:hAnsi="Garamond"/>
              </w:rPr>
            </w:pPr>
            <w:r w:rsidRPr="00674FB9">
              <w:rPr>
                <w:rFonts w:ascii="Garamond" w:hAnsi="Garamond"/>
              </w:rPr>
              <w:t>Sydjylland</w:t>
            </w:r>
          </w:p>
        </w:tc>
        <w:tc>
          <w:tcPr>
            <w:tcW w:w="1633" w:type="dxa"/>
          </w:tcPr>
          <w:p w:rsidR="00971F39" w:rsidRPr="00674FB9" w:rsidRDefault="00971F39" w:rsidP="00B91A59">
            <w:pPr>
              <w:jc w:val="center"/>
              <w:rPr>
                <w:rFonts w:ascii="Garamond" w:hAnsi="Garamond"/>
              </w:rPr>
            </w:pPr>
            <w:r w:rsidRPr="00674FB9">
              <w:rPr>
                <w:rFonts w:ascii="Garamond" w:hAnsi="Garamond"/>
              </w:rPr>
              <w:t>6,7</w:t>
            </w:r>
          </w:p>
        </w:tc>
        <w:tc>
          <w:tcPr>
            <w:tcW w:w="1633" w:type="dxa"/>
          </w:tcPr>
          <w:p w:rsidR="00971F39" w:rsidRPr="00674FB9" w:rsidRDefault="00971F39" w:rsidP="00971F39">
            <w:pPr>
              <w:jc w:val="center"/>
              <w:rPr>
                <w:rFonts w:ascii="Garamond" w:hAnsi="Garamond"/>
              </w:rPr>
            </w:pPr>
            <w:r w:rsidRPr="00674FB9">
              <w:rPr>
                <w:rFonts w:ascii="Garamond" w:hAnsi="Garamond"/>
              </w:rPr>
              <w:t>5,6</w:t>
            </w:r>
          </w:p>
        </w:tc>
        <w:tc>
          <w:tcPr>
            <w:tcW w:w="1633" w:type="dxa"/>
          </w:tcPr>
          <w:p w:rsidR="00971F39" w:rsidRPr="00674FB9" w:rsidRDefault="00971F39" w:rsidP="00971F39">
            <w:pPr>
              <w:jc w:val="center"/>
              <w:rPr>
                <w:rFonts w:ascii="Garamond" w:hAnsi="Garamond"/>
              </w:rPr>
            </w:pPr>
            <w:r w:rsidRPr="00674FB9">
              <w:rPr>
                <w:rFonts w:ascii="Garamond" w:hAnsi="Garamond"/>
              </w:rPr>
              <w:t>6,8</w:t>
            </w:r>
          </w:p>
        </w:tc>
        <w:tc>
          <w:tcPr>
            <w:tcW w:w="1633" w:type="dxa"/>
          </w:tcPr>
          <w:p w:rsidR="00971F39" w:rsidRPr="00674FB9" w:rsidRDefault="00971F39" w:rsidP="00971F39">
            <w:pPr>
              <w:jc w:val="center"/>
              <w:rPr>
                <w:rFonts w:ascii="Garamond" w:hAnsi="Garamond"/>
              </w:rPr>
            </w:pPr>
            <w:r w:rsidRPr="00674FB9">
              <w:rPr>
                <w:rFonts w:ascii="Garamond" w:hAnsi="Garamond"/>
              </w:rPr>
              <w:t>6,7</w:t>
            </w:r>
          </w:p>
        </w:tc>
      </w:tr>
    </w:tbl>
    <w:p w:rsidR="00E2375E" w:rsidRDefault="00E2375E" w:rsidP="006C3FC3">
      <w:pPr>
        <w:rPr>
          <w:rFonts w:ascii="Garamond" w:hAnsi="Garamond"/>
        </w:rPr>
      </w:pPr>
    </w:p>
    <w:p w:rsidR="003E4680" w:rsidRDefault="006C3FC3" w:rsidP="006C3FC3">
      <w:pPr>
        <w:rPr>
          <w:rFonts w:ascii="Garamond" w:hAnsi="Garamond"/>
        </w:rPr>
      </w:pPr>
      <w:r w:rsidRPr="00674FB9">
        <w:rPr>
          <w:rFonts w:ascii="Garamond" w:hAnsi="Garamond"/>
        </w:rPr>
        <w:lastRenderedPageBreak/>
        <w:t xml:space="preserve">De gennemsnitlige mundtlige eksamenskarakterer er lidt </w:t>
      </w:r>
      <w:r w:rsidR="003E4680">
        <w:rPr>
          <w:rFonts w:ascii="Garamond" w:hAnsi="Garamond"/>
        </w:rPr>
        <w:t xml:space="preserve">højere </w:t>
      </w:r>
      <w:r w:rsidRPr="00674FB9">
        <w:rPr>
          <w:rFonts w:ascii="Garamond" w:hAnsi="Garamond"/>
        </w:rPr>
        <w:t xml:space="preserve">end de </w:t>
      </w:r>
      <w:r w:rsidR="00E2375E">
        <w:rPr>
          <w:rFonts w:ascii="Garamond" w:hAnsi="Garamond"/>
        </w:rPr>
        <w:t xml:space="preserve">gennemsnitlige </w:t>
      </w:r>
      <w:r w:rsidRPr="00674FB9">
        <w:rPr>
          <w:rFonts w:ascii="Garamond" w:hAnsi="Garamond"/>
        </w:rPr>
        <w:t>mundtlige årskarakterer.</w:t>
      </w:r>
      <w:r w:rsidR="00E2375E">
        <w:rPr>
          <w:rFonts w:ascii="Garamond" w:hAnsi="Garamond"/>
        </w:rPr>
        <w:t>.</w:t>
      </w:r>
      <w:r w:rsidR="003E4680">
        <w:rPr>
          <w:rFonts w:ascii="Garamond" w:hAnsi="Garamond"/>
        </w:rPr>
        <w:t xml:space="preserve"> </w:t>
      </w:r>
      <w:r w:rsidRPr="00674FB9">
        <w:rPr>
          <w:rFonts w:ascii="Garamond" w:hAnsi="Garamond"/>
        </w:rPr>
        <w:t>De gennemsnitlige</w:t>
      </w:r>
      <w:r w:rsidR="00E2375E">
        <w:rPr>
          <w:rFonts w:ascii="Garamond" w:hAnsi="Garamond"/>
        </w:rPr>
        <w:t xml:space="preserve"> </w:t>
      </w:r>
      <w:r w:rsidRPr="00674FB9">
        <w:rPr>
          <w:rFonts w:ascii="Garamond" w:hAnsi="Garamond"/>
        </w:rPr>
        <w:t xml:space="preserve">skriftlige eksamenskarakterer er </w:t>
      </w:r>
      <w:r w:rsidR="003E4680">
        <w:rPr>
          <w:rFonts w:ascii="Garamond" w:hAnsi="Garamond"/>
        </w:rPr>
        <w:t xml:space="preserve">markant højere end </w:t>
      </w:r>
      <w:r w:rsidRPr="00674FB9">
        <w:rPr>
          <w:rFonts w:ascii="Garamond" w:hAnsi="Garamond"/>
        </w:rPr>
        <w:t xml:space="preserve">de </w:t>
      </w:r>
      <w:r w:rsidR="00E2375E">
        <w:rPr>
          <w:rFonts w:ascii="Garamond" w:hAnsi="Garamond"/>
        </w:rPr>
        <w:t xml:space="preserve">gennemsnitlige </w:t>
      </w:r>
      <w:r w:rsidRPr="00674FB9">
        <w:rPr>
          <w:rFonts w:ascii="Garamond" w:hAnsi="Garamond"/>
        </w:rPr>
        <w:t xml:space="preserve">skriftlige årskarakterer. </w:t>
      </w:r>
    </w:p>
    <w:p w:rsidR="003E4680" w:rsidRDefault="003E4680" w:rsidP="006C3FC3">
      <w:pPr>
        <w:rPr>
          <w:rFonts w:ascii="Garamond" w:hAnsi="Garamond"/>
        </w:rPr>
      </w:pPr>
      <w:r>
        <w:rPr>
          <w:rFonts w:ascii="Garamond" w:hAnsi="Garamond"/>
        </w:rPr>
        <w:t xml:space="preserve">Både de gennemsnitlige mundtlige og de gennemsnitlige skriftlige årskarakter er på VBC er under de tilsvarende karakterer for region Sydjylland, medens de skriftlige og mundtlige eksamenskarakterer på VBC er henholdsvis markant over eller på niveau med de tilsvarende eksamenskarakterer for region Sydjylland. </w:t>
      </w:r>
    </w:p>
    <w:p w:rsidR="006C3FC3" w:rsidRPr="00674FB9" w:rsidRDefault="006C3FC3" w:rsidP="006C3FC3">
      <w:pPr>
        <w:rPr>
          <w:rFonts w:ascii="Garamond" w:hAnsi="Garamond"/>
          <w:b/>
        </w:rPr>
      </w:pPr>
      <w:r w:rsidRPr="00674FB9">
        <w:rPr>
          <w:rFonts w:ascii="Garamond" w:hAnsi="Garamond"/>
          <w:b/>
        </w:rPr>
        <w:t>Gymnasiekarakterer for fagniveau-A 2013:</w:t>
      </w:r>
    </w:p>
    <w:tbl>
      <w:tblPr>
        <w:tblW w:w="0" w:type="auto"/>
        <w:tblCellSpacing w:w="0" w:type="dxa"/>
        <w:tblCellMar>
          <w:left w:w="0" w:type="dxa"/>
          <w:right w:w="0" w:type="dxa"/>
        </w:tblCellMar>
        <w:tblLook w:val="04A0" w:firstRow="1" w:lastRow="0" w:firstColumn="1" w:lastColumn="0" w:noHBand="0" w:noVBand="1"/>
      </w:tblPr>
      <w:tblGrid>
        <w:gridCol w:w="9413"/>
      </w:tblGrid>
      <w:tr w:rsidR="00664D4D" w:rsidRPr="00664D4D">
        <w:trPr>
          <w:tblCellSpacing w:w="0" w:type="dxa"/>
        </w:trPr>
        <w:tc>
          <w:tcPr>
            <w:tcW w:w="0" w:type="auto"/>
            <w:tcBorders>
              <w:top w:val="nil"/>
              <w:left w:val="nil"/>
              <w:bottom w:val="nil"/>
              <w:right w:val="nil"/>
            </w:tcBorders>
            <w:shd w:val="clear" w:color="auto" w:fill="auto"/>
            <w:vAlign w:val="center"/>
            <w:hideMark/>
          </w:tcPr>
          <w:tbl>
            <w:tblPr>
              <w:tblW w:w="0" w:type="auto"/>
              <w:tblCellSpacing w:w="0" w:type="dxa"/>
              <w:tblCellMar>
                <w:left w:w="0" w:type="dxa"/>
                <w:right w:w="0" w:type="dxa"/>
              </w:tblCellMar>
              <w:tblLook w:val="04A0" w:firstRow="1" w:lastRow="0" w:firstColumn="1" w:lastColumn="0" w:noHBand="0" w:noVBand="1"/>
            </w:tblPr>
            <w:tblGrid>
              <w:gridCol w:w="9413"/>
            </w:tblGrid>
            <w:tr w:rsidR="00664D4D" w:rsidRPr="00664D4D">
              <w:trPr>
                <w:tblCellSpacing w:w="0" w:type="dxa"/>
              </w:trPr>
              <w:tc>
                <w:tcPr>
                  <w:tcW w:w="0" w:type="auto"/>
                  <w:shd w:val="clear" w:color="auto" w:fill="auto"/>
                  <w:vAlign w:val="center"/>
                  <w:hideMark/>
                </w:tcPr>
                <w:tbl>
                  <w:tblPr>
                    <w:tblW w:w="9413" w:type="dxa"/>
                    <w:tblCellMar>
                      <w:left w:w="0" w:type="dxa"/>
                      <w:right w:w="0" w:type="dxa"/>
                    </w:tblCellMar>
                    <w:tblLook w:val="04A0" w:firstRow="1" w:lastRow="0" w:firstColumn="1" w:lastColumn="0" w:noHBand="0" w:noVBand="1"/>
                  </w:tblPr>
                  <w:tblGrid>
                    <w:gridCol w:w="8"/>
                    <w:gridCol w:w="193"/>
                    <w:gridCol w:w="4055"/>
                    <w:gridCol w:w="2088"/>
                    <w:gridCol w:w="569"/>
                    <w:gridCol w:w="1930"/>
                    <w:gridCol w:w="570"/>
                  </w:tblGrid>
                  <w:tr w:rsidR="00664D4D" w:rsidRPr="00664D4D" w:rsidTr="00A24C8E">
                    <w:tc>
                      <w:tcPr>
                        <w:tcW w:w="7"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c>
                      <w:tcPr>
                        <w:tcW w:w="193"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c>
                      <w:tcPr>
                        <w:tcW w:w="4055"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c>
                      <w:tcPr>
                        <w:tcW w:w="2088"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c>
                      <w:tcPr>
                        <w:tcW w:w="569"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c>
                      <w:tcPr>
                        <w:tcW w:w="1930"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c>
                      <w:tcPr>
                        <w:tcW w:w="570" w:type="dxa"/>
                        <w:vAlign w:val="center"/>
                        <w:hideMark/>
                      </w:tcPr>
                      <w:p w:rsidR="00664D4D" w:rsidRPr="009F2B0B" w:rsidRDefault="00664D4D" w:rsidP="00664D4D">
                        <w:pPr>
                          <w:spacing w:after="0" w:line="240" w:lineRule="auto"/>
                          <w:rPr>
                            <w:rFonts w:ascii="Verdana" w:eastAsia="Times New Roman" w:hAnsi="Verdana" w:cs="Times New Roman"/>
                            <w:sz w:val="1"/>
                            <w:szCs w:val="24"/>
                            <w:lang w:eastAsia="da-DK"/>
                          </w:rPr>
                        </w:pPr>
                      </w:p>
                    </w:tc>
                  </w:tr>
                  <w:tr w:rsidR="00664D4D" w:rsidRPr="00664D4D" w:rsidTr="00A24C8E">
                    <w:trPr>
                      <w:trHeight w:val="22"/>
                    </w:trPr>
                    <w:tc>
                      <w:tcPr>
                        <w:tcW w:w="7" w:type="dxa"/>
                        <w:hideMark/>
                      </w:tcPr>
                      <w:p w:rsidR="00664D4D" w:rsidRPr="009F2B0B" w:rsidRDefault="00664D4D" w:rsidP="00664D4D">
                        <w:pPr>
                          <w:spacing w:after="0" w:line="240" w:lineRule="auto"/>
                          <w:rPr>
                            <w:rFonts w:ascii="Verdana" w:eastAsia="Times New Roman" w:hAnsi="Verdana" w:cs="Times New Roman"/>
                            <w:sz w:val="24"/>
                            <w:szCs w:val="24"/>
                            <w:lang w:eastAsia="da-DK"/>
                          </w:rPr>
                        </w:pPr>
                      </w:p>
                    </w:tc>
                    <w:tc>
                      <w:tcPr>
                        <w:tcW w:w="0" w:type="auto"/>
                        <w:hideMark/>
                      </w:tcPr>
                      <w:p w:rsidR="00664D4D" w:rsidRPr="009F2B0B" w:rsidRDefault="00664D4D" w:rsidP="00664D4D">
                        <w:pPr>
                          <w:spacing w:after="0" w:line="240" w:lineRule="auto"/>
                          <w:rPr>
                            <w:rFonts w:ascii="Verdana" w:eastAsia="Times New Roman" w:hAnsi="Verdana" w:cs="Times New Roman"/>
                            <w:sz w:val="24"/>
                            <w:szCs w:val="24"/>
                            <w:lang w:eastAsia="da-DK"/>
                          </w:rPr>
                        </w:pPr>
                      </w:p>
                    </w:tc>
                    <w:tc>
                      <w:tcPr>
                        <w:tcW w:w="0" w:type="auto"/>
                        <w:gridSpan w:val="4"/>
                        <w:hideMark/>
                      </w:tcPr>
                      <w:tbl>
                        <w:tblPr>
                          <w:tblpPr w:leftFromText="141" w:rightFromText="141" w:vertAnchor="text" w:horzAnchor="margin" w:tblpY="473"/>
                          <w:tblOverlap w:val="never"/>
                          <w:tblW w:w="8318" w:type="dxa"/>
                          <w:tblCellMar>
                            <w:left w:w="0" w:type="dxa"/>
                            <w:right w:w="0" w:type="dxa"/>
                          </w:tblCellMar>
                          <w:tblLook w:val="04A0" w:firstRow="1" w:lastRow="0" w:firstColumn="1" w:lastColumn="0" w:noHBand="0" w:noVBand="1"/>
                        </w:tblPr>
                        <w:tblGrid>
                          <w:gridCol w:w="17"/>
                          <w:gridCol w:w="1957"/>
                          <w:gridCol w:w="1744"/>
                          <w:gridCol w:w="1638"/>
                          <w:gridCol w:w="1534"/>
                          <w:gridCol w:w="1428"/>
                        </w:tblGrid>
                        <w:tr w:rsidR="006C3FC3" w:rsidRPr="00664D4D" w:rsidTr="00A24C8E">
                          <w:trPr>
                            <w:trHeight w:val="6"/>
                          </w:trPr>
                          <w:tc>
                            <w:tcPr>
                              <w:tcW w:w="17" w:type="dxa"/>
                              <w:shd w:val="clear" w:color="auto" w:fill="auto"/>
                              <w:vAlign w:val="center"/>
                              <w:hideMark/>
                            </w:tcPr>
                            <w:p w:rsidR="006C3FC3" w:rsidRPr="00664D4D" w:rsidRDefault="006C3FC3" w:rsidP="00B91A59">
                              <w:pPr>
                                <w:spacing w:after="0" w:line="240" w:lineRule="auto"/>
                                <w:rPr>
                                  <w:rFonts w:ascii="Verdana" w:eastAsia="Times New Roman" w:hAnsi="Verdana" w:cs="Times New Roman"/>
                                  <w:sz w:val="1"/>
                                  <w:szCs w:val="24"/>
                                  <w:lang w:eastAsia="da-DK"/>
                                </w:rPr>
                              </w:pPr>
                            </w:p>
                          </w:tc>
                          <w:tc>
                            <w:tcPr>
                              <w:tcW w:w="1965" w:type="dxa"/>
                              <w:shd w:val="clear" w:color="auto" w:fill="auto"/>
                              <w:vAlign w:val="center"/>
                              <w:hideMark/>
                            </w:tcPr>
                            <w:p w:rsidR="006C3FC3" w:rsidRPr="00664D4D" w:rsidRDefault="006C3FC3" w:rsidP="00B91A59">
                              <w:pPr>
                                <w:spacing w:after="0" w:line="240" w:lineRule="auto"/>
                                <w:rPr>
                                  <w:rFonts w:ascii="Verdana" w:eastAsia="Times New Roman" w:hAnsi="Verdana" w:cs="Times New Roman"/>
                                  <w:sz w:val="1"/>
                                  <w:szCs w:val="24"/>
                                  <w:lang w:eastAsia="da-DK"/>
                                </w:rPr>
                              </w:pPr>
                            </w:p>
                          </w:tc>
                          <w:tc>
                            <w:tcPr>
                              <w:tcW w:w="1741" w:type="dxa"/>
                              <w:shd w:val="clear" w:color="auto" w:fill="auto"/>
                              <w:vAlign w:val="center"/>
                              <w:hideMark/>
                            </w:tcPr>
                            <w:p w:rsidR="006C3FC3" w:rsidRPr="00664D4D" w:rsidRDefault="006C3FC3" w:rsidP="00B91A59">
                              <w:pPr>
                                <w:spacing w:after="0" w:line="240" w:lineRule="auto"/>
                                <w:rPr>
                                  <w:rFonts w:ascii="Verdana" w:eastAsia="Times New Roman" w:hAnsi="Verdana" w:cs="Times New Roman"/>
                                  <w:sz w:val="1"/>
                                  <w:szCs w:val="24"/>
                                  <w:lang w:eastAsia="da-DK"/>
                                </w:rPr>
                              </w:pPr>
                            </w:p>
                          </w:tc>
                          <w:tc>
                            <w:tcPr>
                              <w:tcW w:w="1632" w:type="dxa"/>
                              <w:shd w:val="clear" w:color="auto" w:fill="auto"/>
                              <w:vAlign w:val="center"/>
                              <w:hideMark/>
                            </w:tcPr>
                            <w:p w:rsidR="006C3FC3" w:rsidRPr="00664D4D" w:rsidRDefault="006C3FC3" w:rsidP="00B91A59">
                              <w:pPr>
                                <w:spacing w:after="0" w:line="240" w:lineRule="auto"/>
                                <w:rPr>
                                  <w:rFonts w:ascii="Verdana" w:eastAsia="Times New Roman" w:hAnsi="Verdana" w:cs="Times New Roman"/>
                                  <w:sz w:val="1"/>
                                  <w:szCs w:val="24"/>
                                  <w:lang w:eastAsia="da-DK"/>
                                </w:rPr>
                              </w:pPr>
                            </w:p>
                          </w:tc>
                          <w:tc>
                            <w:tcPr>
                              <w:tcW w:w="1536" w:type="dxa"/>
                              <w:shd w:val="clear" w:color="auto" w:fill="auto"/>
                              <w:vAlign w:val="center"/>
                              <w:hideMark/>
                            </w:tcPr>
                            <w:p w:rsidR="006C3FC3" w:rsidRPr="00664D4D" w:rsidRDefault="006C3FC3" w:rsidP="00B91A59">
                              <w:pPr>
                                <w:spacing w:after="0" w:line="240" w:lineRule="auto"/>
                                <w:rPr>
                                  <w:rFonts w:ascii="Verdana" w:eastAsia="Times New Roman" w:hAnsi="Verdana" w:cs="Times New Roman"/>
                                  <w:sz w:val="1"/>
                                  <w:szCs w:val="24"/>
                                  <w:lang w:eastAsia="da-DK"/>
                                </w:rPr>
                              </w:pPr>
                            </w:p>
                          </w:tc>
                          <w:tc>
                            <w:tcPr>
                              <w:tcW w:w="1427" w:type="dxa"/>
                              <w:shd w:val="clear" w:color="auto" w:fill="auto"/>
                              <w:vAlign w:val="center"/>
                              <w:hideMark/>
                            </w:tcPr>
                            <w:p w:rsidR="006C3FC3" w:rsidRPr="00664D4D" w:rsidRDefault="006C3FC3" w:rsidP="00B91A59">
                              <w:pPr>
                                <w:spacing w:after="0" w:line="240" w:lineRule="auto"/>
                                <w:rPr>
                                  <w:rFonts w:ascii="Verdana" w:eastAsia="Times New Roman" w:hAnsi="Verdana" w:cs="Times New Roman"/>
                                  <w:sz w:val="1"/>
                                  <w:szCs w:val="24"/>
                                  <w:lang w:eastAsia="da-DK"/>
                                </w:rPr>
                              </w:pP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nil"/>
                                <w:left w:val="nil"/>
                                <w:bottom w:val="nil"/>
                                <w:right w:val="nil"/>
                              </w:tcBorders>
                              <w:shd w:val="clear" w:color="auto" w:fill="auto"/>
                              <w:tcMar>
                                <w:top w:w="40" w:type="dxa"/>
                                <w:left w:w="40" w:type="dxa"/>
                                <w:bottom w:w="40" w:type="dxa"/>
                                <w:right w:w="40" w:type="dxa"/>
                              </w:tcMar>
                              <w:hideMark/>
                            </w:tcPr>
                            <w:p w:rsidR="006C3FC3" w:rsidRPr="00664D4D" w:rsidRDefault="006C3FC3" w:rsidP="00B91A59">
                              <w:pPr>
                                <w:spacing w:after="0" w:line="240" w:lineRule="auto"/>
                                <w:rPr>
                                  <w:rFonts w:ascii="Verdana" w:eastAsia="Times New Roman" w:hAnsi="Verdana" w:cs="Times New Roman"/>
                                  <w:sz w:val="2"/>
                                  <w:szCs w:val="2"/>
                                  <w:lang w:eastAsia="da-DK"/>
                                </w:rPr>
                              </w:pPr>
                              <w:r w:rsidRPr="00664D4D">
                                <w:rPr>
                                  <w:rFonts w:ascii="Verdana" w:eastAsia="Times New Roman" w:hAnsi="Verdana" w:cs="Times New Roman"/>
                                  <w:sz w:val="2"/>
                                  <w:szCs w:val="2"/>
                                  <w:lang w:eastAsia="da-DK"/>
                                </w:rPr>
                                <w:t> </w:t>
                              </w: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Årskarakter mundtlig</w:t>
                              </w: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Årskarakter skriftlig</w:t>
                              </w: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Eksamen mundtlig</w:t>
                              </w: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Eksamen skriftlig</w:t>
                              </w: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Afsætning</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5.2</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5.0</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rPr>
                                  <w:rFonts w:ascii="Verdana" w:eastAsia="Times New Roman" w:hAnsi="Verdana" w:cs="Times New Roman"/>
                                  <w:sz w:val="2"/>
                                  <w:szCs w:val="2"/>
                                  <w:lang w:eastAsia="da-DK"/>
                                </w:rPr>
                              </w:pPr>
                              <w:r w:rsidRPr="00664D4D">
                                <w:rPr>
                                  <w:rFonts w:ascii="Verdana" w:eastAsia="Times New Roman" w:hAnsi="Verdana" w:cs="Times New Roman"/>
                                  <w:sz w:val="2"/>
                                  <w:szCs w:val="2"/>
                                  <w:lang w:eastAsia="da-DK"/>
                                </w:rPr>
                                <w:t> </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7.6</w:t>
                              </w: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Dansk</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6.0</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6.1</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5.9</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7.4</w:t>
                              </w: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Engelsk</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6.4</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6.5</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8.9</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6.2</w:t>
                              </w: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Matematik</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7.1</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7.7</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rPr>
                                  <w:rFonts w:ascii="Verdana" w:eastAsia="Times New Roman" w:hAnsi="Verdana" w:cs="Times New Roman"/>
                                  <w:sz w:val="2"/>
                                  <w:szCs w:val="2"/>
                                  <w:lang w:eastAsia="da-DK"/>
                                </w:rPr>
                              </w:pPr>
                              <w:r w:rsidRPr="00664D4D">
                                <w:rPr>
                                  <w:rFonts w:ascii="Verdana" w:eastAsia="Times New Roman" w:hAnsi="Verdana" w:cs="Times New Roman"/>
                                  <w:sz w:val="2"/>
                                  <w:szCs w:val="2"/>
                                  <w:lang w:eastAsia="da-DK"/>
                                </w:rPr>
                                <w:t> </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4.9</w:t>
                              </w: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Spansk</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6.1</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6.8</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rPr>
                                  <w:rFonts w:ascii="Verdana" w:eastAsia="Times New Roman" w:hAnsi="Verdana" w:cs="Times New Roman"/>
                                  <w:sz w:val="2"/>
                                  <w:szCs w:val="2"/>
                                  <w:lang w:eastAsia="da-DK"/>
                                </w:rPr>
                              </w:pPr>
                              <w:r w:rsidRPr="00664D4D">
                                <w:rPr>
                                  <w:rFonts w:ascii="Verdana" w:eastAsia="Times New Roman" w:hAnsi="Verdana" w:cs="Times New Roman"/>
                                  <w:sz w:val="2"/>
                                  <w:szCs w:val="2"/>
                                  <w:lang w:eastAsia="da-DK"/>
                                </w:rPr>
                                <w:t> </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5.1</w:t>
                              </w:r>
                            </w:p>
                          </w:tc>
                        </w:tr>
                        <w:tr w:rsidR="006C3FC3" w:rsidRPr="00664D4D" w:rsidTr="00A24C8E">
                          <w:trPr>
                            <w:trHeight w:val="23"/>
                          </w:trPr>
                          <w:tc>
                            <w:tcPr>
                              <w:tcW w:w="0" w:type="auto"/>
                              <w:shd w:val="clear" w:color="auto" w:fill="auto"/>
                              <w:hideMark/>
                            </w:tcPr>
                            <w:p w:rsidR="006C3FC3" w:rsidRPr="00664D4D" w:rsidRDefault="006C3FC3" w:rsidP="00B91A59">
                              <w:pPr>
                                <w:spacing w:after="0" w:line="240" w:lineRule="auto"/>
                                <w:rPr>
                                  <w:rFonts w:ascii="Verdana" w:eastAsia="Times New Roman" w:hAnsi="Verdana" w:cs="Times New Roman"/>
                                  <w:sz w:val="24"/>
                                  <w:szCs w:val="24"/>
                                  <w:lang w:eastAsia="da-DK"/>
                                </w:rPr>
                              </w:pPr>
                            </w:p>
                          </w:tc>
                          <w:tc>
                            <w:tcPr>
                              <w:tcW w:w="0" w:type="auto"/>
                              <w:tcBorders>
                                <w:top w:val="single" w:sz="8" w:space="0" w:color="A9A9A9"/>
                                <w:left w:val="single" w:sz="8" w:space="0" w:color="A9A9A9"/>
                                <w:bottom w:val="single" w:sz="8" w:space="0" w:color="A9A9A9"/>
                                <w:right w:val="single" w:sz="8" w:space="0" w:color="A9A9A9"/>
                              </w:tcBorders>
                              <w:shd w:val="clear" w:color="auto" w:fill="55706C"/>
                              <w:tcMar>
                                <w:top w:w="40" w:type="dxa"/>
                                <w:left w:w="40" w:type="dxa"/>
                                <w:bottom w:w="40" w:type="dxa"/>
                                <w:right w:w="40" w:type="dxa"/>
                              </w:tcMar>
                              <w:hideMark/>
                            </w:tcPr>
                            <w:p w:rsidR="006C3FC3" w:rsidRPr="00664D4D" w:rsidRDefault="006C3FC3" w:rsidP="00B91A59">
                              <w:pPr>
                                <w:spacing w:after="0" w:line="240" w:lineRule="auto"/>
                                <w:textAlignment w:val="top"/>
                                <w:rPr>
                                  <w:rFonts w:ascii="Verdana" w:eastAsia="Times New Roman" w:hAnsi="Verdana" w:cs="Times New Roman"/>
                                  <w:color w:val="FFFFFF"/>
                                  <w:sz w:val="16"/>
                                  <w:szCs w:val="16"/>
                                  <w:lang w:eastAsia="da-DK"/>
                                </w:rPr>
                              </w:pPr>
                              <w:r w:rsidRPr="00664D4D">
                                <w:rPr>
                                  <w:rFonts w:ascii="Verdana" w:eastAsia="Times New Roman" w:hAnsi="Verdana" w:cs="Times New Roman"/>
                                  <w:color w:val="FFFFFF"/>
                                  <w:sz w:val="16"/>
                                  <w:szCs w:val="16"/>
                                  <w:lang w:eastAsia="da-DK"/>
                                </w:rPr>
                                <w:t>Virksomhedsøkonomi</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4.9</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4.8</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rPr>
                                  <w:rFonts w:ascii="Verdana" w:eastAsia="Times New Roman" w:hAnsi="Verdana" w:cs="Times New Roman"/>
                                  <w:sz w:val="2"/>
                                  <w:szCs w:val="2"/>
                                  <w:lang w:eastAsia="da-DK"/>
                                </w:rPr>
                              </w:pPr>
                              <w:r w:rsidRPr="00664D4D">
                                <w:rPr>
                                  <w:rFonts w:ascii="Verdana" w:eastAsia="Times New Roman" w:hAnsi="Verdana" w:cs="Times New Roman"/>
                                  <w:sz w:val="2"/>
                                  <w:szCs w:val="2"/>
                                  <w:lang w:eastAsia="da-DK"/>
                                </w:rPr>
                                <w:t> </w:t>
                              </w:r>
                            </w:p>
                          </w:tc>
                          <w:tc>
                            <w:tcPr>
                              <w:tcW w:w="0" w:type="auto"/>
                              <w:tcBorders>
                                <w:top w:val="single" w:sz="8" w:space="0" w:color="A9A9A9"/>
                                <w:left w:val="single" w:sz="8" w:space="0" w:color="A9A9A9"/>
                                <w:bottom w:val="single" w:sz="8" w:space="0" w:color="A9A9A9"/>
                                <w:right w:val="single" w:sz="8" w:space="0" w:color="A9A9A9"/>
                              </w:tcBorders>
                              <w:shd w:val="clear" w:color="auto" w:fill="auto"/>
                              <w:tcMar>
                                <w:top w:w="40" w:type="dxa"/>
                                <w:left w:w="40" w:type="dxa"/>
                                <w:bottom w:w="40" w:type="dxa"/>
                                <w:right w:w="40" w:type="dxa"/>
                              </w:tcMar>
                              <w:hideMark/>
                            </w:tcPr>
                            <w:p w:rsidR="006C3FC3" w:rsidRPr="00664D4D" w:rsidRDefault="006C3FC3" w:rsidP="00B91A59">
                              <w:pPr>
                                <w:spacing w:after="0" w:line="240" w:lineRule="auto"/>
                                <w:jc w:val="center"/>
                                <w:textAlignment w:val="top"/>
                                <w:rPr>
                                  <w:rFonts w:ascii="Verdana" w:eastAsia="Times New Roman" w:hAnsi="Verdana" w:cs="Times New Roman"/>
                                  <w:color w:val="3A504D"/>
                                  <w:sz w:val="16"/>
                                  <w:szCs w:val="16"/>
                                  <w:lang w:eastAsia="da-DK"/>
                                </w:rPr>
                              </w:pPr>
                              <w:r w:rsidRPr="00664D4D">
                                <w:rPr>
                                  <w:rFonts w:ascii="Verdana" w:eastAsia="Times New Roman" w:hAnsi="Verdana" w:cs="Times New Roman"/>
                                  <w:color w:val="3A504D"/>
                                  <w:sz w:val="16"/>
                                  <w:szCs w:val="16"/>
                                  <w:lang w:eastAsia="da-DK"/>
                                </w:rPr>
                                <w:t>7.0</w:t>
                              </w:r>
                            </w:p>
                          </w:tc>
                        </w:tr>
                      </w:tbl>
                      <w:p w:rsidR="00664D4D" w:rsidRPr="006C3FC3" w:rsidRDefault="00664D4D" w:rsidP="00664D4D">
                        <w:pPr>
                          <w:spacing w:after="0" w:line="240" w:lineRule="auto"/>
                          <w:rPr>
                            <w:rFonts w:ascii="Verdana" w:eastAsia="Times New Roman" w:hAnsi="Verdana" w:cs="Times New Roman"/>
                            <w:sz w:val="24"/>
                            <w:szCs w:val="24"/>
                            <w:lang w:eastAsia="da-DK"/>
                          </w:rPr>
                        </w:pPr>
                      </w:p>
                    </w:tc>
                    <w:tc>
                      <w:tcPr>
                        <w:tcW w:w="0" w:type="auto"/>
                        <w:hideMark/>
                      </w:tcPr>
                      <w:p w:rsidR="00664D4D" w:rsidRPr="006C3FC3" w:rsidRDefault="00664D4D" w:rsidP="00664D4D">
                        <w:pPr>
                          <w:spacing w:after="0" w:line="240" w:lineRule="auto"/>
                          <w:rPr>
                            <w:rFonts w:ascii="Verdana" w:eastAsia="Times New Roman" w:hAnsi="Verdana" w:cs="Times New Roman"/>
                            <w:sz w:val="24"/>
                            <w:szCs w:val="24"/>
                            <w:lang w:eastAsia="da-DK"/>
                          </w:rPr>
                        </w:pPr>
                      </w:p>
                    </w:tc>
                  </w:tr>
                  <w:tr w:rsidR="00664D4D" w:rsidRPr="00664D4D" w:rsidTr="00A24C8E">
                    <w:trPr>
                      <w:trHeight w:val="20"/>
                    </w:trPr>
                    <w:tc>
                      <w:tcPr>
                        <w:tcW w:w="7" w:type="dxa"/>
                        <w:vAlign w:val="center"/>
                        <w:hideMark/>
                      </w:tcPr>
                      <w:p w:rsidR="00664D4D" w:rsidRPr="006C3FC3" w:rsidRDefault="00664D4D" w:rsidP="00664D4D">
                        <w:pPr>
                          <w:spacing w:after="0" w:line="240" w:lineRule="auto"/>
                          <w:rPr>
                            <w:rFonts w:ascii="Verdana" w:eastAsia="Times New Roman" w:hAnsi="Verdana" w:cs="Times New Roman"/>
                            <w:sz w:val="24"/>
                            <w:szCs w:val="24"/>
                            <w:lang w:eastAsia="da-DK"/>
                          </w:rPr>
                        </w:pPr>
                      </w:p>
                    </w:tc>
                    <w:tc>
                      <w:tcPr>
                        <w:tcW w:w="0" w:type="auto"/>
                        <w:gridSpan w:val="6"/>
                        <w:vAlign w:val="center"/>
                        <w:hideMark/>
                      </w:tcPr>
                      <w:p w:rsidR="00664D4D" w:rsidRPr="006C3FC3" w:rsidRDefault="00664D4D" w:rsidP="00664D4D">
                        <w:pPr>
                          <w:spacing w:after="0" w:line="240" w:lineRule="auto"/>
                          <w:rPr>
                            <w:rFonts w:ascii="Verdana" w:eastAsia="Times New Roman" w:hAnsi="Verdana" w:cs="Times New Roman"/>
                            <w:sz w:val="24"/>
                            <w:szCs w:val="24"/>
                            <w:lang w:eastAsia="da-DK"/>
                          </w:rPr>
                        </w:pPr>
                      </w:p>
                    </w:tc>
                  </w:tr>
                  <w:tr w:rsidR="00664D4D" w:rsidRPr="00664D4D" w:rsidTr="00A24C8E">
                    <w:trPr>
                      <w:trHeight w:val="163"/>
                    </w:trPr>
                    <w:tc>
                      <w:tcPr>
                        <w:tcW w:w="7" w:type="dxa"/>
                        <w:hideMark/>
                      </w:tcPr>
                      <w:p w:rsidR="00664D4D" w:rsidRPr="006C3FC3" w:rsidRDefault="00664D4D" w:rsidP="00664D4D">
                        <w:pPr>
                          <w:spacing w:after="0" w:line="240" w:lineRule="auto"/>
                          <w:rPr>
                            <w:rFonts w:ascii="Verdana" w:eastAsia="Times New Roman" w:hAnsi="Verdana" w:cs="Times New Roman"/>
                            <w:sz w:val="24"/>
                            <w:szCs w:val="24"/>
                            <w:lang w:eastAsia="da-DK"/>
                          </w:rPr>
                        </w:pPr>
                      </w:p>
                    </w:tc>
                    <w:tc>
                      <w:tcPr>
                        <w:tcW w:w="0" w:type="auto"/>
                        <w:hideMark/>
                      </w:tcPr>
                      <w:p w:rsidR="00664D4D" w:rsidRPr="006C3FC3" w:rsidRDefault="00664D4D" w:rsidP="00664D4D">
                        <w:pPr>
                          <w:spacing w:after="0" w:line="240" w:lineRule="auto"/>
                          <w:rPr>
                            <w:rFonts w:ascii="Verdana" w:eastAsia="Times New Roman" w:hAnsi="Verdana" w:cs="Times New Roman"/>
                            <w:sz w:val="24"/>
                            <w:szCs w:val="24"/>
                            <w:lang w:eastAsia="da-DK"/>
                          </w:rPr>
                        </w:pPr>
                      </w:p>
                    </w:tc>
                    <w:tc>
                      <w:tcPr>
                        <w:tcW w:w="0" w:type="auto"/>
                        <w:gridSpan w:val="3"/>
                        <w:hideMark/>
                      </w:tcPr>
                      <w:p w:rsidR="00664D4D" w:rsidRPr="00664D4D" w:rsidRDefault="00664D4D" w:rsidP="00664D4D">
                        <w:pPr>
                          <w:spacing w:after="0" w:line="240" w:lineRule="auto"/>
                          <w:rPr>
                            <w:rFonts w:ascii="Verdana" w:eastAsia="Times New Roman" w:hAnsi="Verdana" w:cs="Times New Roman"/>
                            <w:sz w:val="24"/>
                            <w:szCs w:val="24"/>
                            <w:lang w:val="en-US" w:eastAsia="da-DK"/>
                          </w:rPr>
                        </w:pPr>
                      </w:p>
                    </w:tc>
                    <w:tc>
                      <w:tcPr>
                        <w:tcW w:w="0" w:type="auto"/>
                        <w:hideMark/>
                      </w:tcPr>
                      <w:p w:rsidR="00664D4D" w:rsidRPr="00664D4D" w:rsidRDefault="00664D4D" w:rsidP="00664D4D">
                        <w:pPr>
                          <w:spacing w:after="0" w:line="240" w:lineRule="auto"/>
                          <w:rPr>
                            <w:rFonts w:ascii="Times New Roman" w:eastAsia="Times New Roman" w:hAnsi="Times New Roman" w:cs="Times New Roman"/>
                            <w:sz w:val="20"/>
                            <w:szCs w:val="20"/>
                            <w:lang w:eastAsia="da-DK"/>
                          </w:rPr>
                        </w:pPr>
                      </w:p>
                    </w:tc>
                    <w:tc>
                      <w:tcPr>
                        <w:tcW w:w="0" w:type="auto"/>
                        <w:hideMark/>
                      </w:tcPr>
                      <w:p w:rsidR="00664D4D" w:rsidRPr="00664D4D" w:rsidRDefault="00664D4D" w:rsidP="00664D4D">
                        <w:pPr>
                          <w:spacing w:after="0" w:line="240" w:lineRule="auto"/>
                          <w:rPr>
                            <w:rFonts w:ascii="Times New Roman" w:eastAsia="Times New Roman" w:hAnsi="Times New Roman" w:cs="Times New Roman"/>
                            <w:sz w:val="20"/>
                            <w:szCs w:val="20"/>
                            <w:lang w:eastAsia="da-DK"/>
                          </w:rPr>
                        </w:pPr>
                      </w:p>
                    </w:tc>
                  </w:tr>
                </w:tbl>
                <w:p w:rsidR="00664D4D" w:rsidRPr="00664D4D" w:rsidRDefault="00664D4D" w:rsidP="00664D4D">
                  <w:pPr>
                    <w:spacing w:after="0" w:line="240" w:lineRule="auto"/>
                    <w:rPr>
                      <w:rFonts w:ascii="Verdana" w:eastAsia="Times New Roman" w:hAnsi="Verdana" w:cs="Times New Roman"/>
                      <w:sz w:val="24"/>
                      <w:szCs w:val="24"/>
                      <w:lang w:eastAsia="da-DK"/>
                    </w:rPr>
                  </w:pPr>
                </w:p>
              </w:tc>
            </w:tr>
          </w:tbl>
          <w:p w:rsidR="00664D4D" w:rsidRPr="00664D4D" w:rsidRDefault="00664D4D" w:rsidP="00664D4D">
            <w:pPr>
              <w:spacing w:after="0" w:line="240" w:lineRule="auto"/>
              <w:rPr>
                <w:rFonts w:ascii="Verdana" w:eastAsia="Times New Roman" w:hAnsi="Verdana" w:cs="Times New Roman"/>
                <w:sz w:val="24"/>
                <w:szCs w:val="24"/>
                <w:lang w:eastAsia="da-DK"/>
              </w:rPr>
            </w:pPr>
          </w:p>
        </w:tc>
      </w:tr>
    </w:tbl>
    <w:p w:rsidR="00173655" w:rsidRDefault="00E2375E" w:rsidP="003E4680">
      <w:pPr>
        <w:spacing w:before="100" w:beforeAutospacing="1" w:after="100" w:afterAutospacing="1" w:line="324" w:lineRule="atLeast"/>
        <w:rPr>
          <w:rFonts w:ascii="Garamond" w:hAnsi="Garamond"/>
          <w:b/>
          <w:u w:val="single"/>
        </w:rPr>
      </w:pPr>
      <w:r>
        <w:rPr>
          <w:rFonts w:ascii="Garamond" w:hAnsi="Garamond"/>
        </w:rPr>
        <w:t xml:space="preserve">De gennemsnitlige </w:t>
      </w:r>
      <w:r w:rsidR="0051416B">
        <w:rPr>
          <w:rFonts w:ascii="Garamond" w:hAnsi="Garamond"/>
        </w:rPr>
        <w:t>eksamens</w:t>
      </w:r>
      <w:r w:rsidR="0051725B" w:rsidRPr="00674FB9">
        <w:rPr>
          <w:rFonts w:ascii="Garamond" w:hAnsi="Garamond"/>
        </w:rPr>
        <w:t>karaktere</w:t>
      </w:r>
      <w:r w:rsidR="00173655">
        <w:rPr>
          <w:rFonts w:ascii="Garamond" w:hAnsi="Garamond"/>
        </w:rPr>
        <w:t>r i skriftlig D</w:t>
      </w:r>
      <w:r w:rsidR="0051725B" w:rsidRPr="00674FB9">
        <w:rPr>
          <w:rFonts w:ascii="Garamond" w:hAnsi="Garamond"/>
        </w:rPr>
        <w:t>ansk</w:t>
      </w:r>
      <w:r w:rsidR="00173655">
        <w:rPr>
          <w:rFonts w:ascii="Garamond" w:hAnsi="Garamond"/>
        </w:rPr>
        <w:t xml:space="preserve">-A, Afsætning-A og Virksomhedsøkonomi–A </w:t>
      </w:r>
      <w:r w:rsidR="0051725B" w:rsidRPr="00674FB9">
        <w:rPr>
          <w:rFonts w:ascii="Garamond" w:hAnsi="Garamond"/>
        </w:rPr>
        <w:t xml:space="preserve">afviger markant </w:t>
      </w:r>
      <w:r>
        <w:rPr>
          <w:rFonts w:ascii="Garamond" w:hAnsi="Garamond"/>
        </w:rPr>
        <w:t xml:space="preserve">i positiv retning </w:t>
      </w:r>
      <w:r w:rsidR="0051725B" w:rsidRPr="00674FB9">
        <w:rPr>
          <w:rFonts w:ascii="Garamond" w:hAnsi="Garamond"/>
        </w:rPr>
        <w:t>f</w:t>
      </w:r>
      <w:r>
        <w:rPr>
          <w:rFonts w:ascii="Garamond" w:hAnsi="Garamond"/>
        </w:rPr>
        <w:t>ra</w:t>
      </w:r>
      <w:r w:rsidR="0051725B" w:rsidRPr="00674FB9">
        <w:rPr>
          <w:rFonts w:ascii="Garamond" w:hAnsi="Garamond"/>
        </w:rPr>
        <w:t xml:space="preserve"> de skriftlige årskarakter</w:t>
      </w:r>
      <w:r w:rsidR="00173655">
        <w:rPr>
          <w:rFonts w:ascii="Garamond" w:hAnsi="Garamond"/>
        </w:rPr>
        <w:t>er</w:t>
      </w:r>
      <w:r w:rsidR="00123365" w:rsidRPr="00674FB9">
        <w:rPr>
          <w:rFonts w:ascii="Garamond" w:hAnsi="Garamond"/>
        </w:rPr>
        <w:t xml:space="preserve">. </w:t>
      </w:r>
      <w:proofErr w:type="spellStart"/>
      <w:r w:rsidR="00A32494" w:rsidRPr="00674FB9">
        <w:rPr>
          <w:rFonts w:ascii="Garamond" w:hAnsi="Garamond"/>
        </w:rPr>
        <w:t>VBC´s</w:t>
      </w:r>
      <w:proofErr w:type="spellEnd"/>
      <w:r w:rsidR="00173655">
        <w:rPr>
          <w:rFonts w:ascii="Garamond" w:eastAsia="Times New Roman" w:hAnsi="Garamond" w:cs="Times New Roman"/>
          <w:lang w:eastAsia="da-DK"/>
        </w:rPr>
        <w:t xml:space="preserve"> gennemsnitseksamenskarakter i skriftlig D</w:t>
      </w:r>
      <w:r w:rsidR="00A32494" w:rsidRPr="00674FB9">
        <w:rPr>
          <w:rFonts w:ascii="Garamond" w:eastAsia="Times New Roman" w:hAnsi="Garamond" w:cs="Times New Roman"/>
          <w:lang w:eastAsia="da-DK"/>
        </w:rPr>
        <w:t>ansk</w:t>
      </w:r>
      <w:r w:rsidR="00173655">
        <w:rPr>
          <w:rFonts w:ascii="Garamond" w:eastAsia="Times New Roman" w:hAnsi="Garamond" w:cs="Times New Roman"/>
          <w:lang w:eastAsia="da-DK"/>
        </w:rPr>
        <w:t>-A</w:t>
      </w:r>
      <w:r w:rsidR="00A32494" w:rsidRPr="00674FB9">
        <w:rPr>
          <w:rFonts w:ascii="Garamond" w:eastAsia="Times New Roman" w:hAnsi="Garamond" w:cs="Times New Roman"/>
          <w:lang w:eastAsia="da-DK"/>
        </w:rPr>
        <w:t xml:space="preserve"> er</w:t>
      </w:r>
      <w:r w:rsidR="00173655">
        <w:rPr>
          <w:rFonts w:ascii="Garamond" w:eastAsia="Times New Roman" w:hAnsi="Garamond" w:cs="Times New Roman"/>
          <w:lang w:eastAsia="da-DK"/>
        </w:rPr>
        <w:t xml:space="preserve"> </w:t>
      </w:r>
      <w:r>
        <w:rPr>
          <w:rFonts w:ascii="Garamond" w:eastAsia="Times New Roman" w:hAnsi="Garamond" w:cs="Times New Roman"/>
          <w:lang w:eastAsia="da-DK"/>
        </w:rPr>
        <w:t xml:space="preserve">i øvrigt </w:t>
      </w:r>
      <w:r w:rsidR="00A32494" w:rsidRPr="00674FB9">
        <w:rPr>
          <w:rFonts w:ascii="Garamond" w:eastAsia="Times New Roman" w:hAnsi="Garamond" w:cs="Times New Roman"/>
          <w:lang w:eastAsia="da-DK"/>
        </w:rPr>
        <w:t>statistisk signifikant forskellig fra den socioøkonomiske reference</w:t>
      </w:r>
      <w:r w:rsidR="00173655">
        <w:rPr>
          <w:rFonts w:ascii="Garamond" w:eastAsia="Times New Roman" w:hAnsi="Garamond" w:cs="Times New Roman"/>
          <w:lang w:eastAsia="da-DK"/>
        </w:rPr>
        <w:t xml:space="preserve">, hvilket er </w:t>
      </w:r>
      <w:r w:rsidR="00A32494" w:rsidRPr="00674FB9">
        <w:rPr>
          <w:rFonts w:ascii="Garamond" w:eastAsia="Times New Roman" w:hAnsi="Garamond" w:cs="Times New Roman"/>
          <w:lang w:eastAsia="da-DK"/>
        </w:rPr>
        <w:t>markeret</w:t>
      </w:r>
      <w:r w:rsidR="00173655">
        <w:rPr>
          <w:rFonts w:ascii="Garamond" w:eastAsia="Times New Roman" w:hAnsi="Garamond" w:cs="Times New Roman"/>
          <w:lang w:eastAsia="da-DK"/>
        </w:rPr>
        <w:t xml:space="preserve"> med en (*) i tabellen nedenfor</w:t>
      </w:r>
    </w:p>
    <w:p w:rsidR="00173655" w:rsidRPr="00674FB9" w:rsidRDefault="00173655" w:rsidP="00173655">
      <w:pPr>
        <w:spacing w:before="100" w:beforeAutospacing="1" w:after="100" w:afterAutospacing="1" w:line="324" w:lineRule="atLeast"/>
        <w:rPr>
          <w:rFonts w:ascii="Garamond" w:eastAsia="Times New Roman" w:hAnsi="Garamond" w:cs="Times New Roman"/>
          <w:b/>
          <w:lang w:eastAsia="da-DK"/>
        </w:rPr>
      </w:pPr>
      <w:r w:rsidRPr="00674FB9">
        <w:rPr>
          <w:rFonts w:ascii="Garamond" w:eastAsia="Times New Roman" w:hAnsi="Garamond" w:cs="Times New Roman"/>
          <w:b/>
          <w:lang w:eastAsia="da-DK"/>
        </w:rPr>
        <w:t>Gennemsnitskarakterer og socioøkonomiske referencer (7-trin) fordelt på fag, fagniveau og evalueringsform (VBC, 2012):</w:t>
      </w:r>
    </w:p>
    <w:tbl>
      <w:tblPr>
        <w:tblW w:w="0" w:type="auto"/>
        <w:tblCellSpacing w:w="0" w:type="dxa"/>
        <w:tblCellMar>
          <w:left w:w="0" w:type="dxa"/>
          <w:right w:w="0" w:type="dxa"/>
        </w:tblCellMar>
        <w:tblLook w:val="04A0" w:firstRow="1" w:lastRow="0" w:firstColumn="1" w:lastColumn="0" w:noHBand="0" w:noVBand="1"/>
      </w:tblPr>
      <w:tblGrid>
        <w:gridCol w:w="1934"/>
        <w:gridCol w:w="722"/>
        <w:gridCol w:w="218"/>
        <w:gridCol w:w="811"/>
        <w:gridCol w:w="1254"/>
        <w:gridCol w:w="812"/>
        <w:gridCol w:w="462"/>
        <w:gridCol w:w="86"/>
        <w:gridCol w:w="811"/>
        <w:gridCol w:w="1254"/>
        <w:gridCol w:w="812"/>
        <w:gridCol w:w="462"/>
      </w:tblGrid>
      <w:tr w:rsidR="00173655" w:rsidRPr="003E4680" w:rsidTr="003E2E86">
        <w:trPr>
          <w:tblCellSpacing w:w="0" w:type="dxa"/>
        </w:trPr>
        <w:tc>
          <w:tcPr>
            <w:tcW w:w="0" w:type="auto"/>
            <w:gridSpan w:val="3"/>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gridSpan w:val="4"/>
            <w:vAlign w:val="center"/>
            <w:hideMark/>
          </w:tcPr>
          <w:p w:rsidR="00173655" w:rsidRPr="003E4680" w:rsidRDefault="00173655" w:rsidP="003E2E86">
            <w:pPr>
              <w:spacing w:after="0" w:line="240" w:lineRule="auto"/>
              <w:jc w:val="center"/>
              <w:rPr>
                <w:rFonts w:ascii="Verdana" w:eastAsia="Times New Roman" w:hAnsi="Verdana" w:cs="Times New Roman"/>
                <w:b/>
                <w:bCs/>
                <w:sz w:val="14"/>
                <w:szCs w:val="14"/>
                <w:lang w:eastAsia="da-DK"/>
              </w:rPr>
            </w:pPr>
            <w:r w:rsidRPr="003E4680">
              <w:rPr>
                <w:rFonts w:ascii="Verdana" w:eastAsia="Times New Roman" w:hAnsi="Verdana" w:cs="Times New Roman"/>
                <w:b/>
                <w:bCs/>
                <w:sz w:val="14"/>
                <w:szCs w:val="14"/>
                <w:lang w:eastAsia="da-DK"/>
              </w:rPr>
              <w:t>Kalenderåret 2012</w:t>
            </w:r>
          </w:p>
        </w:tc>
        <w:tc>
          <w:tcPr>
            <w:tcW w:w="0" w:type="auto"/>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gridSpan w:val="4"/>
            <w:vAlign w:val="center"/>
            <w:hideMark/>
          </w:tcPr>
          <w:p w:rsidR="00173655" w:rsidRPr="003E4680" w:rsidRDefault="00173655" w:rsidP="003E2E86">
            <w:pPr>
              <w:spacing w:after="0" w:line="240" w:lineRule="auto"/>
              <w:jc w:val="center"/>
              <w:rPr>
                <w:rFonts w:ascii="Verdana" w:eastAsia="Times New Roman" w:hAnsi="Verdana" w:cs="Times New Roman"/>
                <w:b/>
                <w:bCs/>
                <w:sz w:val="14"/>
                <w:szCs w:val="14"/>
                <w:lang w:eastAsia="da-DK"/>
              </w:rPr>
            </w:pPr>
            <w:r w:rsidRPr="003E4680">
              <w:rPr>
                <w:rFonts w:ascii="Verdana" w:eastAsia="Times New Roman" w:hAnsi="Verdana" w:cs="Times New Roman"/>
                <w:b/>
                <w:bCs/>
                <w:sz w:val="14"/>
                <w:szCs w:val="14"/>
                <w:lang w:eastAsia="da-DK"/>
              </w:rPr>
              <w:t>Kalenderårene 2010-2012</w:t>
            </w:r>
          </w:p>
        </w:tc>
      </w:tr>
      <w:tr w:rsidR="00173655" w:rsidRPr="003E4680" w:rsidTr="003E2E86">
        <w:trPr>
          <w:tblCellSpacing w:w="0" w:type="dxa"/>
        </w:trPr>
        <w:tc>
          <w:tcPr>
            <w:tcW w:w="0" w:type="auto"/>
            <w:gridSpan w:val="3"/>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 xml:space="preserve">Eksamen </w:t>
            </w:r>
            <w:r w:rsidRPr="003E4680">
              <w:rPr>
                <w:rFonts w:ascii="Verdana" w:eastAsia="Times New Roman" w:hAnsi="Verdana" w:cs="Times New Roman"/>
                <w:color w:val="FFFFFF"/>
                <w:sz w:val="14"/>
                <w:szCs w:val="14"/>
                <w:vertAlign w:val="superscript"/>
                <w:lang w:eastAsia="da-DK"/>
              </w:rPr>
              <w:t>1)</w:t>
            </w:r>
          </w:p>
        </w:tc>
        <w:tc>
          <w:tcPr>
            <w:tcW w:w="0" w:type="auto"/>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Socioøkonomisk</w:t>
            </w:r>
            <w:r w:rsidRPr="003E4680">
              <w:rPr>
                <w:rFonts w:ascii="Verdana" w:eastAsia="Times New Roman" w:hAnsi="Verdana" w:cs="Times New Roman"/>
                <w:color w:val="FFFFFF"/>
                <w:sz w:val="14"/>
                <w:szCs w:val="14"/>
                <w:lang w:eastAsia="da-DK"/>
              </w:rPr>
              <w:br/>
              <w:t xml:space="preserve">reference </w:t>
            </w:r>
            <w:r w:rsidRPr="003E4680">
              <w:rPr>
                <w:rFonts w:ascii="Verdana" w:eastAsia="Times New Roman" w:hAnsi="Verdana" w:cs="Times New Roman"/>
                <w:color w:val="FFFFFF"/>
                <w:sz w:val="14"/>
                <w:szCs w:val="14"/>
                <w:vertAlign w:val="superscript"/>
                <w:lang w:eastAsia="da-DK"/>
              </w:rPr>
              <w:t>2)</w:t>
            </w:r>
          </w:p>
        </w:tc>
        <w:tc>
          <w:tcPr>
            <w:tcW w:w="0" w:type="auto"/>
            <w:gridSpan w:val="2"/>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 xml:space="preserve">Forskel </w:t>
            </w:r>
            <w:r w:rsidRPr="003E4680">
              <w:rPr>
                <w:rFonts w:ascii="Verdana" w:eastAsia="Times New Roman" w:hAnsi="Verdana" w:cs="Times New Roman"/>
                <w:color w:val="FFFFFF"/>
                <w:sz w:val="14"/>
                <w:szCs w:val="14"/>
                <w:vertAlign w:val="superscript"/>
                <w:lang w:eastAsia="da-DK"/>
              </w:rPr>
              <w:t>3)</w:t>
            </w:r>
            <w:r w:rsidRPr="003E4680">
              <w:rPr>
                <w:rFonts w:ascii="Verdana" w:eastAsia="Times New Roman" w:hAnsi="Verdana" w:cs="Times New Roman"/>
                <w:color w:val="FFFFFF"/>
                <w:sz w:val="14"/>
                <w:szCs w:val="14"/>
                <w:lang w:eastAsia="da-DK"/>
              </w:rPr>
              <w:br/>
              <w:t>(* = signifikant)</w:t>
            </w:r>
          </w:p>
        </w:tc>
        <w:tc>
          <w:tcPr>
            <w:tcW w:w="24" w:type="dxa"/>
            <w:vMerge w:val="restart"/>
            <w:tcMar>
              <w:top w:w="40" w:type="dxa"/>
              <w:left w:w="40" w:type="dxa"/>
              <w:bottom w:w="40" w:type="dxa"/>
              <w:right w:w="40" w:type="dxa"/>
            </w:tcMar>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36363"/>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 xml:space="preserve">Eksamen </w:t>
            </w:r>
            <w:r w:rsidRPr="003E4680">
              <w:rPr>
                <w:rFonts w:ascii="Verdana" w:eastAsia="Times New Roman" w:hAnsi="Verdana" w:cs="Times New Roman"/>
                <w:color w:val="FFFFFF"/>
                <w:sz w:val="14"/>
                <w:szCs w:val="14"/>
                <w:vertAlign w:val="superscript"/>
                <w:lang w:eastAsia="da-DK"/>
              </w:rPr>
              <w:t>1)</w:t>
            </w:r>
          </w:p>
        </w:tc>
        <w:tc>
          <w:tcPr>
            <w:tcW w:w="0" w:type="auto"/>
            <w:tcBorders>
              <w:top w:val="single" w:sz="8" w:space="0" w:color="D3D3D3"/>
              <w:left w:val="single" w:sz="8" w:space="0" w:color="D3D3D3"/>
              <w:bottom w:val="single" w:sz="8" w:space="0" w:color="D3D3D3"/>
              <w:right w:val="single" w:sz="8" w:space="0" w:color="D3D3D3"/>
            </w:tcBorders>
            <w:shd w:val="clear" w:color="auto" w:fill="636363"/>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Socioøkonomisk</w:t>
            </w:r>
            <w:r w:rsidRPr="003E4680">
              <w:rPr>
                <w:rFonts w:ascii="Verdana" w:eastAsia="Times New Roman" w:hAnsi="Verdana" w:cs="Times New Roman"/>
                <w:color w:val="FFFFFF"/>
                <w:sz w:val="14"/>
                <w:szCs w:val="14"/>
                <w:lang w:eastAsia="da-DK"/>
              </w:rPr>
              <w:br/>
              <w:t xml:space="preserve">reference </w:t>
            </w:r>
            <w:r w:rsidRPr="003E4680">
              <w:rPr>
                <w:rFonts w:ascii="Verdana" w:eastAsia="Times New Roman" w:hAnsi="Verdana" w:cs="Times New Roman"/>
                <w:color w:val="FFFFFF"/>
                <w:sz w:val="14"/>
                <w:szCs w:val="14"/>
                <w:vertAlign w:val="superscript"/>
                <w:lang w:eastAsia="da-DK"/>
              </w:rPr>
              <w:t>2)</w:t>
            </w:r>
          </w:p>
        </w:tc>
        <w:tc>
          <w:tcPr>
            <w:tcW w:w="0" w:type="auto"/>
            <w:gridSpan w:val="2"/>
            <w:tcBorders>
              <w:top w:val="single" w:sz="8" w:space="0" w:color="D3D3D3"/>
              <w:left w:val="single" w:sz="8" w:space="0" w:color="D3D3D3"/>
              <w:bottom w:val="single" w:sz="8" w:space="0" w:color="D3D3D3"/>
              <w:right w:val="single" w:sz="8" w:space="0" w:color="D3D3D3"/>
            </w:tcBorders>
            <w:shd w:val="clear" w:color="auto" w:fill="636363"/>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 xml:space="preserve">Forskel </w:t>
            </w:r>
            <w:r w:rsidRPr="003E4680">
              <w:rPr>
                <w:rFonts w:ascii="Verdana" w:eastAsia="Times New Roman" w:hAnsi="Verdana" w:cs="Times New Roman"/>
                <w:color w:val="FFFFFF"/>
                <w:sz w:val="14"/>
                <w:szCs w:val="14"/>
                <w:vertAlign w:val="superscript"/>
                <w:lang w:eastAsia="da-DK"/>
              </w:rPr>
              <w:t>3)</w:t>
            </w:r>
            <w:r w:rsidRPr="003E4680">
              <w:rPr>
                <w:rFonts w:ascii="Verdana" w:eastAsia="Times New Roman" w:hAnsi="Verdana" w:cs="Times New Roman"/>
                <w:color w:val="FFFFFF"/>
                <w:sz w:val="14"/>
                <w:szCs w:val="14"/>
                <w:lang w:eastAsia="da-DK"/>
              </w:rPr>
              <w:br/>
              <w:t>(* = signifikant)</w:t>
            </w:r>
          </w:p>
        </w:tc>
      </w:tr>
      <w:tr w:rsidR="00173655" w:rsidRPr="003E4680" w:rsidTr="003E2E86">
        <w:trPr>
          <w:tblCellSpacing w:w="0" w:type="dxa"/>
        </w:trPr>
        <w:tc>
          <w:tcPr>
            <w:tcW w:w="0" w:type="auto"/>
            <w:vMerge w:val="restart"/>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Dansk</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Mundtlig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5,7</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5,7</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0,0</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6,5</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6,4</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Skriftlig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6,7</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6,1</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0,6</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w:t>
            </w: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6,8</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6,2</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0,6</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w:t>
            </w:r>
          </w:p>
        </w:tc>
      </w:tr>
      <w:tr w:rsidR="00173655" w:rsidRPr="003E4680" w:rsidTr="003E2E86">
        <w:trPr>
          <w:tblCellSpacing w:w="0" w:type="dxa"/>
        </w:trPr>
        <w:tc>
          <w:tcPr>
            <w:tcW w:w="0" w:type="auto"/>
            <w:vMerge w:val="restart"/>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Engelsk</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Mundtlig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6,0</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5,9</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6,0</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6,0</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0,0</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Skriftlig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5,3</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5,5</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-0,2</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5,5</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5,6</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val="restart"/>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Matematik</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Mundtlig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B</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5,3</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5,3</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0,0</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5,3</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5,2</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Mundtlig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C</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w:t>
            </w:r>
          </w:p>
        </w:tc>
        <w:tc>
          <w:tcPr>
            <w:tcW w:w="0" w:type="auto"/>
            <w:gridSpan w:val="2"/>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Skriftlig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8,6</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8,0</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0,6</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7,1</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6,7</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0,4</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Skriftlig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B</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4,4</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4,4</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0,0</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val="restart"/>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Virksomhedsøkonomi</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Mundtlig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w:t>
            </w:r>
          </w:p>
        </w:tc>
        <w:tc>
          <w:tcPr>
            <w:tcW w:w="0" w:type="auto"/>
            <w:gridSpan w:val="2"/>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vMerge/>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Skriftlig</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A</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6,0</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5,9</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6,3</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6,0</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0,3</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r w:rsidR="00173655" w:rsidRPr="003E4680" w:rsidTr="003E2E86">
        <w:trPr>
          <w:tblCellSpacing w:w="0" w:type="dxa"/>
        </w:trPr>
        <w:tc>
          <w:tcPr>
            <w:tcW w:w="0" w:type="auto"/>
            <w:tcBorders>
              <w:top w:val="single" w:sz="8" w:space="0" w:color="D3D3D3"/>
              <w:left w:val="single" w:sz="8" w:space="0" w:color="D3D3D3"/>
              <w:bottom w:val="single" w:sz="8" w:space="0" w:color="D3D3D3"/>
              <w:right w:val="single" w:sz="8" w:space="0" w:color="D3D3D3"/>
            </w:tcBorders>
            <w:shd w:val="clear" w:color="auto" w:fill="55706C"/>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r w:rsidRPr="003E4680">
              <w:rPr>
                <w:rFonts w:ascii="Verdana" w:eastAsia="Times New Roman" w:hAnsi="Verdana" w:cs="Times New Roman"/>
                <w:color w:val="FFFFFF"/>
                <w:sz w:val="14"/>
                <w:szCs w:val="14"/>
                <w:lang w:eastAsia="da-DK"/>
              </w:rPr>
              <w:t>Eksamensresultat (inkl. bonus A)</w:t>
            </w: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shd w:val="clear" w:color="auto" w:fill="648C85"/>
            <w:tcMar>
              <w:top w:w="40" w:type="dxa"/>
              <w:left w:w="40" w:type="dxa"/>
              <w:bottom w:w="40" w:type="dxa"/>
              <w:right w:w="40" w:type="dxa"/>
            </w:tcMar>
            <w:hideMark/>
          </w:tcPr>
          <w:p w:rsidR="00173655" w:rsidRPr="003E4680" w:rsidRDefault="00173655" w:rsidP="003E2E86">
            <w:pPr>
              <w:spacing w:after="0" w:line="240" w:lineRule="auto"/>
              <w:rPr>
                <w:rFonts w:ascii="Verdana" w:eastAsia="Times New Roman" w:hAnsi="Verdana" w:cs="Times New Roman"/>
                <w:color w:val="FFFFFF"/>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6,4</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6,3</w:t>
            </w:r>
          </w:p>
        </w:tc>
        <w:tc>
          <w:tcPr>
            <w:tcW w:w="703"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c>
          <w:tcPr>
            <w:tcW w:w="0" w:type="auto"/>
            <w:vMerge/>
            <w:vAlign w:val="center"/>
            <w:hideMark/>
          </w:tcPr>
          <w:p w:rsidR="00173655" w:rsidRPr="003E4680" w:rsidRDefault="00173655" w:rsidP="003E2E86">
            <w:pPr>
              <w:spacing w:after="0" w:line="240" w:lineRule="auto"/>
              <w:rPr>
                <w:rFonts w:ascii="Verdana" w:eastAsia="Times New Roman" w:hAnsi="Verdana" w:cs="Times New Roman"/>
                <w:sz w:val="14"/>
                <w:szCs w:val="14"/>
                <w:lang w:eastAsia="da-DK"/>
              </w:rPr>
            </w:pP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6,3</w:t>
            </w:r>
          </w:p>
        </w:tc>
        <w:tc>
          <w:tcPr>
            <w:tcW w:w="0" w:type="auto"/>
            <w:tcBorders>
              <w:top w:val="single" w:sz="8" w:space="0" w:color="D3D3D3"/>
              <w:left w:val="single" w:sz="8" w:space="0" w:color="D3D3D3"/>
              <w:bottom w:val="single" w:sz="8" w:space="0" w:color="D3D3D3"/>
              <w:right w:val="single" w:sz="8" w:space="0" w:color="D3D3D3"/>
            </w:tcBorders>
            <w:vAlign w:val="center"/>
            <w:hideMark/>
          </w:tcPr>
          <w:p w:rsidR="00173655" w:rsidRPr="003E4680" w:rsidRDefault="00173655" w:rsidP="003E2E86">
            <w:pPr>
              <w:spacing w:after="0" w:line="240" w:lineRule="auto"/>
              <w:jc w:val="center"/>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6,2</w:t>
            </w:r>
          </w:p>
        </w:tc>
        <w:tc>
          <w:tcPr>
            <w:tcW w:w="704" w:type="dxa"/>
            <w:tcBorders>
              <w:top w:val="single" w:sz="8" w:space="0" w:color="D3D3D3"/>
              <w:left w:val="single" w:sz="8" w:space="0" w:color="D3D3D3"/>
              <w:bottom w:val="single" w:sz="8" w:space="0" w:color="D3D3D3"/>
              <w:right w:val="nil"/>
            </w:tcBorders>
            <w:vAlign w:val="center"/>
            <w:hideMark/>
          </w:tcPr>
          <w:p w:rsidR="00173655" w:rsidRPr="003E4680" w:rsidRDefault="00173655" w:rsidP="003E2E86">
            <w:pPr>
              <w:spacing w:after="0" w:line="240" w:lineRule="auto"/>
              <w:jc w:val="right"/>
              <w:rPr>
                <w:rFonts w:ascii="Verdana" w:eastAsia="Times New Roman" w:hAnsi="Verdana" w:cs="Times New Roman"/>
                <w:color w:val="0B5448"/>
                <w:sz w:val="14"/>
                <w:szCs w:val="14"/>
                <w:lang w:eastAsia="da-DK"/>
              </w:rPr>
            </w:pPr>
            <w:r w:rsidRPr="003E4680">
              <w:rPr>
                <w:rFonts w:ascii="Verdana" w:eastAsia="Times New Roman" w:hAnsi="Verdana" w:cs="Times New Roman"/>
                <w:color w:val="0B5448"/>
                <w:sz w:val="14"/>
                <w:szCs w:val="14"/>
                <w:lang w:eastAsia="da-DK"/>
              </w:rPr>
              <w:t>0,1</w:t>
            </w:r>
          </w:p>
        </w:tc>
        <w:tc>
          <w:tcPr>
            <w:tcW w:w="400" w:type="dxa"/>
            <w:tcBorders>
              <w:top w:val="single" w:sz="8" w:space="0" w:color="D3D3D3"/>
              <w:left w:val="nil"/>
              <w:bottom w:val="single" w:sz="8" w:space="0" w:color="D3D3D3"/>
              <w:right w:val="single" w:sz="8" w:space="0" w:color="D3D3D3"/>
            </w:tcBorders>
            <w:tcMar>
              <w:top w:w="0" w:type="dxa"/>
              <w:left w:w="36" w:type="dxa"/>
              <w:bottom w:w="0" w:type="dxa"/>
              <w:right w:w="0" w:type="dxa"/>
            </w:tcMar>
            <w:vAlign w:val="center"/>
            <w:hideMark/>
          </w:tcPr>
          <w:p w:rsidR="00173655" w:rsidRPr="003E4680" w:rsidRDefault="00173655" w:rsidP="003E2E86">
            <w:pPr>
              <w:spacing w:after="0" w:line="240" w:lineRule="auto"/>
              <w:rPr>
                <w:rFonts w:ascii="Verdana" w:eastAsia="Times New Roman" w:hAnsi="Verdana" w:cs="Times New Roman"/>
                <w:color w:val="0B5448"/>
                <w:sz w:val="14"/>
                <w:szCs w:val="14"/>
                <w:lang w:eastAsia="da-DK"/>
              </w:rPr>
            </w:pPr>
          </w:p>
        </w:tc>
      </w:tr>
    </w:tbl>
    <w:p w:rsidR="00173655" w:rsidRPr="003E4680" w:rsidRDefault="00173655" w:rsidP="00173655">
      <w:pPr>
        <w:spacing w:before="100" w:beforeAutospacing="1" w:after="100" w:afterAutospacing="1" w:line="324" w:lineRule="atLeast"/>
        <w:rPr>
          <w:rFonts w:ascii="Garamond" w:eastAsia="Times New Roman" w:hAnsi="Garamond" w:cs="Times New Roman"/>
          <w:sz w:val="14"/>
          <w:szCs w:val="14"/>
          <w:lang w:eastAsia="da-DK"/>
        </w:rPr>
      </w:pPr>
      <w:r w:rsidRPr="003E4680">
        <w:rPr>
          <w:rFonts w:ascii="Garamond" w:eastAsia="Times New Roman" w:hAnsi="Garamond" w:cs="Times New Roman"/>
          <w:sz w:val="14"/>
          <w:szCs w:val="14"/>
          <w:vertAlign w:val="superscript"/>
          <w:lang w:eastAsia="da-DK"/>
        </w:rPr>
        <w:t>1)</w:t>
      </w:r>
      <w:r w:rsidRPr="003E4680">
        <w:rPr>
          <w:rFonts w:ascii="Garamond" w:eastAsia="Times New Roman" w:hAnsi="Garamond" w:cs="Times New Roman"/>
          <w:sz w:val="14"/>
          <w:szCs w:val="14"/>
          <w:lang w:eastAsia="da-DK"/>
        </w:rPr>
        <w:t xml:space="preserve"> Gennemsnitskarakterer baseret på elever med registreret afgangskarakter for 9. klasse. Kan afvige fra gennemsnitskarakterer baseret på alle elever.</w:t>
      </w:r>
    </w:p>
    <w:p w:rsidR="003E4680" w:rsidRDefault="00173655" w:rsidP="00173655">
      <w:pPr>
        <w:spacing w:before="100" w:beforeAutospacing="1" w:after="100" w:afterAutospacing="1" w:line="324" w:lineRule="atLeast"/>
        <w:rPr>
          <w:rFonts w:ascii="Garamond" w:eastAsia="Times New Roman" w:hAnsi="Garamond" w:cs="Times New Roman"/>
          <w:sz w:val="14"/>
          <w:szCs w:val="14"/>
          <w:lang w:eastAsia="da-DK"/>
        </w:rPr>
      </w:pPr>
      <w:r w:rsidRPr="003E4680">
        <w:rPr>
          <w:rFonts w:ascii="Garamond" w:eastAsia="Times New Roman" w:hAnsi="Garamond" w:cs="Times New Roman"/>
          <w:sz w:val="14"/>
          <w:szCs w:val="14"/>
          <w:vertAlign w:val="superscript"/>
          <w:lang w:eastAsia="da-DK"/>
        </w:rPr>
        <w:t>2)</w:t>
      </w:r>
      <w:r w:rsidRPr="003E4680">
        <w:rPr>
          <w:rFonts w:ascii="Garamond" w:eastAsia="Times New Roman" w:hAnsi="Garamond" w:cs="Times New Roman"/>
          <w:sz w:val="14"/>
          <w:szCs w:val="14"/>
          <w:lang w:eastAsia="da-DK"/>
        </w:rPr>
        <w:t xml:space="preserve"> Et modelberegnet tal der viser, hvordan eleverne på landsplan med samme baggrundsforhold som institutionens elever har klaret prøverne. Socioøkonomisk refererer til elevernes sociale og økonomiske baggrund, mens reference fortæller, at tallet kan bruges som et sammenligningsgrundlag for institutionens faktisk opnåede eksamensresultat.</w:t>
      </w:r>
    </w:p>
    <w:p w:rsidR="00173655" w:rsidRPr="003E4680" w:rsidRDefault="00173655" w:rsidP="00173655">
      <w:pPr>
        <w:spacing w:before="100" w:beforeAutospacing="1" w:after="100" w:afterAutospacing="1" w:line="324" w:lineRule="atLeast"/>
        <w:rPr>
          <w:rFonts w:ascii="Garamond" w:eastAsia="Times New Roman" w:hAnsi="Garamond" w:cs="Times New Roman"/>
          <w:sz w:val="14"/>
          <w:szCs w:val="14"/>
          <w:lang w:eastAsia="da-DK"/>
        </w:rPr>
      </w:pPr>
      <w:r w:rsidRPr="003E4680">
        <w:rPr>
          <w:rFonts w:ascii="Garamond" w:eastAsia="Times New Roman" w:hAnsi="Garamond" w:cs="Times New Roman"/>
          <w:sz w:val="14"/>
          <w:szCs w:val="14"/>
          <w:vertAlign w:val="superscript"/>
          <w:lang w:eastAsia="da-DK"/>
        </w:rPr>
        <w:t>3)</w:t>
      </w:r>
      <w:r w:rsidR="003E4680">
        <w:rPr>
          <w:rFonts w:ascii="Garamond" w:eastAsia="Times New Roman" w:hAnsi="Garamond" w:cs="Times New Roman"/>
          <w:sz w:val="14"/>
          <w:szCs w:val="14"/>
          <w:lang w:eastAsia="da-DK"/>
        </w:rPr>
        <w:t xml:space="preserve">) </w:t>
      </w:r>
      <w:r w:rsidRPr="003E4680">
        <w:rPr>
          <w:rFonts w:ascii="Garamond" w:eastAsia="Times New Roman" w:hAnsi="Garamond" w:cs="Times New Roman"/>
          <w:sz w:val="14"/>
          <w:szCs w:val="14"/>
          <w:lang w:eastAsia="da-DK"/>
        </w:rPr>
        <w:t xml:space="preserve">Forskellen mellem karakteren og den socioøkonomiske reference. Hvis skolens karakter er statistisk signifikant forskellig fra den socioøkonomiske reference, er forskellen markeret med en (*). </w:t>
      </w:r>
    </w:p>
    <w:p w:rsidR="002E735A" w:rsidRPr="00674FB9" w:rsidRDefault="00123F60" w:rsidP="00A32494">
      <w:pPr>
        <w:spacing w:before="100" w:beforeAutospacing="1" w:after="100" w:afterAutospacing="1" w:line="324" w:lineRule="atLeast"/>
        <w:rPr>
          <w:rFonts w:ascii="Garamond" w:eastAsia="Times New Roman" w:hAnsi="Garamond" w:cs="Times New Roman"/>
          <w:b/>
          <w:u w:val="single"/>
          <w:lang w:eastAsia="da-DK"/>
        </w:rPr>
      </w:pPr>
      <w:r>
        <w:rPr>
          <w:rFonts w:ascii="Garamond" w:eastAsia="Times New Roman" w:hAnsi="Garamond" w:cs="Times New Roman"/>
          <w:b/>
          <w:u w:val="single"/>
          <w:lang w:eastAsia="da-DK"/>
        </w:rPr>
        <w:lastRenderedPageBreak/>
        <w:t>h</w:t>
      </w:r>
      <w:r w:rsidR="00154088">
        <w:rPr>
          <w:rFonts w:ascii="Garamond" w:eastAsia="Times New Roman" w:hAnsi="Garamond" w:cs="Times New Roman"/>
          <w:b/>
          <w:u w:val="single"/>
          <w:lang w:eastAsia="da-DK"/>
        </w:rPr>
        <w:t>)</w:t>
      </w:r>
      <w:r w:rsidR="00674FB9" w:rsidRPr="00674FB9">
        <w:rPr>
          <w:rFonts w:ascii="Garamond" w:eastAsia="Times New Roman" w:hAnsi="Garamond" w:cs="Times New Roman"/>
          <w:b/>
          <w:u w:val="single"/>
          <w:lang w:eastAsia="da-DK"/>
        </w:rPr>
        <w:t xml:space="preserve"> </w:t>
      </w:r>
      <w:r w:rsidR="002E735A" w:rsidRPr="00674FB9">
        <w:rPr>
          <w:rFonts w:ascii="Garamond" w:eastAsia="Times New Roman" w:hAnsi="Garamond" w:cs="Times New Roman"/>
          <w:b/>
          <w:u w:val="single"/>
          <w:lang w:eastAsia="da-DK"/>
        </w:rPr>
        <w:t xml:space="preserve">VBC </w:t>
      </w:r>
      <w:r w:rsidR="00674FB9" w:rsidRPr="00674FB9">
        <w:rPr>
          <w:rFonts w:ascii="Garamond" w:eastAsia="Times New Roman" w:hAnsi="Garamond" w:cs="Times New Roman"/>
          <w:b/>
          <w:u w:val="single"/>
          <w:lang w:eastAsia="da-DK"/>
        </w:rPr>
        <w:t xml:space="preserve">´s anvendelse af </w:t>
      </w:r>
      <w:r w:rsidR="002E735A" w:rsidRPr="00674FB9">
        <w:rPr>
          <w:rFonts w:ascii="Garamond" w:eastAsia="Times New Roman" w:hAnsi="Garamond" w:cs="Times New Roman"/>
          <w:b/>
          <w:u w:val="single"/>
          <w:lang w:eastAsia="da-DK"/>
        </w:rPr>
        <w:t>oplysninger om elevernes faglige resul</w:t>
      </w:r>
      <w:r w:rsidR="00B91A59" w:rsidRPr="00674FB9">
        <w:rPr>
          <w:rFonts w:ascii="Garamond" w:eastAsia="Times New Roman" w:hAnsi="Garamond" w:cs="Times New Roman"/>
          <w:b/>
          <w:u w:val="single"/>
          <w:lang w:eastAsia="da-DK"/>
        </w:rPr>
        <w:t>tater /ele</w:t>
      </w:r>
      <w:r w:rsidR="00674FB9" w:rsidRPr="00674FB9">
        <w:rPr>
          <w:rFonts w:ascii="Garamond" w:eastAsia="Times New Roman" w:hAnsi="Garamond" w:cs="Times New Roman"/>
          <w:b/>
          <w:u w:val="single"/>
          <w:lang w:eastAsia="da-DK"/>
        </w:rPr>
        <w:t>vernes gymnasiefremmed baggrund.</w:t>
      </w:r>
    </w:p>
    <w:p w:rsidR="00674FB9" w:rsidRPr="00674FB9" w:rsidRDefault="00674FB9" w:rsidP="00674FB9">
      <w:pPr>
        <w:rPr>
          <w:rFonts w:ascii="Garamond" w:hAnsi="Garamond"/>
        </w:rPr>
      </w:pPr>
      <w:r w:rsidRPr="00674FB9">
        <w:rPr>
          <w:rFonts w:ascii="Garamond" w:hAnsi="Garamond"/>
        </w:rPr>
        <w:t xml:space="preserve">Med Gymnasiereformen 2005 (og den efterfølgende evaluering af reformen) var der lagt op til, at de gymnasiale uddannelser skulle fokusere på det skriftlige arbejde i fagene med henblik på at øge elevernes generelle skrivekompetencer. Arbejdet med ny skriftlighed samt andre tiltag lavet på VBC med det formål at forbedre kvaliteten for den enkelte elev, er beskrevet kort nedenfor. </w:t>
      </w:r>
    </w:p>
    <w:p w:rsidR="00674FB9" w:rsidRPr="00674FB9" w:rsidRDefault="00674FB9" w:rsidP="00674FB9">
      <w:pPr>
        <w:spacing w:after="0" w:line="240" w:lineRule="auto"/>
        <w:rPr>
          <w:rFonts w:ascii="Garamond" w:hAnsi="Garamond"/>
          <w:b/>
        </w:rPr>
      </w:pPr>
      <w:r w:rsidRPr="00674FB9">
        <w:rPr>
          <w:rFonts w:ascii="Garamond" w:hAnsi="Garamond"/>
          <w:b/>
        </w:rPr>
        <w:t>Studiekompetencer</w:t>
      </w:r>
      <w:r w:rsidR="00354356">
        <w:rPr>
          <w:rFonts w:ascii="Garamond" w:hAnsi="Garamond"/>
          <w:b/>
        </w:rPr>
        <w:t>:</w:t>
      </w:r>
    </w:p>
    <w:p w:rsidR="00674FB9" w:rsidRPr="00674FB9" w:rsidRDefault="00674FB9" w:rsidP="00674FB9">
      <w:pPr>
        <w:rPr>
          <w:rFonts w:ascii="Garamond" w:hAnsi="Garamond"/>
          <w:i/>
        </w:rPr>
      </w:pPr>
      <w:r w:rsidRPr="00674FB9">
        <w:rPr>
          <w:rFonts w:ascii="Garamond" w:hAnsi="Garamond"/>
        </w:rPr>
        <w:t xml:space="preserve">På VBC undervises alle 1.g´ere i studiekompetencer. Formålet er, at eleverne bliver bedre til at håndtere viden. Undervisningen bygger på 3 synspunkter: </w:t>
      </w:r>
      <w:r w:rsidRPr="00674FB9">
        <w:rPr>
          <w:rFonts w:ascii="Garamond" w:hAnsi="Garamond"/>
          <w:i/>
        </w:rPr>
        <w:t>1) at man bliver klogere ved at arbejde med det faglige stof og ved at vide, hvordan man udfører arbejdet</w:t>
      </w:r>
      <w:r w:rsidR="00E2375E">
        <w:rPr>
          <w:rFonts w:ascii="Garamond" w:hAnsi="Garamond"/>
          <w:i/>
        </w:rPr>
        <w:t xml:space="preserve"> </w:t>
      </w:r>
      <w:r w:rsidRPr="00674FB9">
        <w:rPr>
          <w:rFonts w:ascii="Garamond" w:hAnsi="Garamond"/>
          <w:i/>
        </w:rPr>
        <w:t xml:space="preserve">2)at man bliver klogere ved at vide, hvorfor man i undervisningen skal arbejde på bestemte </w:t>
      </w:r>
      <w:r w:rsidRPr="00E2375E">
        <w:rPr>
          <w:rFonts w:ascii="Garamond" w:hAnsi="Garamond"/>
          <w:i/>
        </w:rPr>
        <w:t>måder 3)</w:t>
      </w:r>
      <w:r w:rsidRPr="00674FB9">
        <w:rPr>
          <w:rFonts w:ascii="Garamond" w:hAnsi="Garamond"/>
        </w:rPr>
        <w:t xml:space="preserve"> </w:t>
      </w:r>
      <w:r w:rsidRPr="00674FB9">
        <w:rPr>
          <w:rFonts w:ascii="Garamond" w:hAnsi="Garamond"/>
          <w:i/>
        </w:rPr>
        <w:t xml:space="preserve">at man bliver klogere ved at kunne selv. </w:t>
      </w:r>
      <w:r w:rsidRPr="00674FB9">
        <w:rPr>
          <w:rFonts w:ascii="Garamond" w:hAnsi="Garamond"/>
        </w:rPr>
        <w:t xml:space="preserve">Emnerne i studiekompetenceundervisningen er bl.a. klasse- og klasserumskultur, kognitiv taksonomi, arbejdsformer og læringsrum, faglighed – tværfaglighed og metode, læringsstile og evaluering. Studiekompetencerne gøres eksplicitte, idet vi skemalægger lektionerne. Ved årets afslutning afholdes en intern årsprøve, hvor eleverne </w:t>
      </w:r>
      <w:r w:rsidR="00C162F0">
        <w:rPr>
          <w:rFonts w:ascii="Garamond" w:hAnsi="Garamond"/>
        </w:rPr>
        <w:t xml:space="preserve">blandt andet </w:t>
      </w:r>
      <w:r w:rsidRPr="00674FB9">
        <w:rPr>
          <w:rFonts w:ascii="Garamond" w:hAnsi="Garamond"/>
        </w:rPr>
        <w:t xml:space="preserve">prøves i ovennævnte. Studiekompetencerne klæder eleverne bedre på/gør eleverne i stand til at ”evaluere” fagene, hinanden og ikke mindst dem selv. </w:t>
      </w:r>
    </w:p>
    <w:p w:rsidR="00674FB9" w:rsidRPr="00674FB9" w:rsidRDefault="00674FB9" w:rsidP="00674FB9">
      <w:pPr>
        <w:spacing w:after="0"/>
        <w:rPr>
          <w:rFonts w:ascii="Garamond" w:hAnsi="Garamond"/>
        </w:rPr>
      </w:pPr>
      <w:r w:rsidRPr="00674FB9">
        <w:rPr>
          <w:rFonts w:ascii="Garamond" w:hAnsi="Garamond"/>
          <w:b/>
        </w:rPr>
        <w:t>Knæk den faglige kode – ja, men hvordan?</w:t>
      </w:r>
      <w:r w:rsidR="00354356">
        <w:rPr>
          <w:rFonts w:ascii="Garamond" w:hAnsi="Garamond"/>
          <w:b/>
        </w:rPr>
        <w:t>:</w:t>
      </w:r>
    </w:p>
    <w:p w:rsidR="00674FB9" w:rsidRPr="00674FB9" w:rsidRDefault="00674FB9" w:rsidP="00674FB9">
      <w:pPr>
        <w:spacing w:after="0"/>
        <w:rPr>
          <w:rFonts w:ascii="Garamond" w:hAnsi="Garamond"/>
        </w:rPr>
      </w:pPr>
      <w:r w:rsidRPr="00674FB9">
        <w:rPr>
          <w:rFonts w:ascii="Garamond" w:hAnsi="Garamond"/>
        </w:rPr>
        <w:t>VBC var i 2011 med i et EU-finansieret projekt</w:t>
      </w:r>
      <w:r w:rsidR="00E2375E">
        <w:rPr>
          <w:rFonts w:ascii="Garamond" w:hAnsi="Garamond"/>
        </w:rPr>
        <w:t xml:space="preserve"> (”Hold-fast projektet”)</w:t>
      </w:r>
      <w:r w:rsidRPr="00674FB9">
        <w:rPr>
          <w:rFonts w:ascii="Garamond" w:hAnsi="Garamond"/>
        </w:rPr>
        <w:t xml:space="preserve">, hvor grundtanken var at etablere et præsentationsværksted, hvor der blev fokuseret på skriftlige opgaver og mundtlig fremlæggelse med kollektiv træning og individuel vejledning. Eleverne (2.g´ere) skulle bl.a. arbejde med en specifik case og i den forbindelse forhåbentlig skabe en transfer mellem den metaundervisning, de havde modtaget, og den konkrete arbejdsopgave, de var blevet stillet. Omdrejningspunkterne var i den forbindelse materialeindsamling, materialeudvælgelse, afgrænsning af stof, redegørelse, analyse, diskussion, vurdering, disposition af stof, fastholdelse af rød tråd, kropssprog og stemmeføring – mundtlighed og skriftlighed. </w:t>
      </w:r>
    </w:p>
    <w:p w:rsidR="00674FB9" w:rsidRPr="00674FB9" w:rsidRDefault="00674FB9" w:rsidP="00674FB9">
      <w:pPr>
        <w:rPr>
          <w:rFonts w:ascii="Garamond" w:hAnsi="Garamond"/>
        </w:rPr>
      </w:pPr>
      <w:r w:rsidRPr="00674FB9">
        <w:rPr>
          <w:rFonts w:ascii="Garamond" w:hAnsi="Garamond"/>
        </w:rPr>
        <w:t>Begrundelsen for at det specifikt skulle være 2.g´</w:t>
      </w:r>
      <w:proofErr w:type="gramStart"/>
      <w:r w:rsidRPr="00674FB9">
        <w:rPr>
          <w:rFonts w:ascii="Garamond" w:hAnsi="Garamond"/>
        </w:rPr>
        <w:t>ere var</w:t>
      </w:r>
      <w:proofErr w:type="gramEnd"/>
      <w:r w:rsidRPr="00674FB9">
        <w:rPr>
          <w:rFonts w:ascii="Garamond" w:hAnsi="Garamond"/>
        </w:rPr>
        <w:t xml:space="preserve">, at såvel elever som undervisere skulle kunne se det eventuelle udbytte af undervisningen i forbindelse med SSO (Større Skriftlig Opgave) på hhx-uddannelsens 2. år samt DIO (Det Internationale Område) og SRP (Studieretningsprojektet) på hhx-uddannelsens 3. år. </w:t>
      </w:r>
    </w:p>
    <w:p w:rsidR="00674FB9" w:rsidRPr="00674FB9" w:rsidRDefault="00674FB9" w:rsidP="00674FB9">
      <w:pPr>
        <w:spacing w:after="0"/>
        <w:rPr>
          <w:rFonts w:ascii="Garamond" w:hAnsi="Garamond"/>
          <w:b/>
        </w:rPr>
      </w:pPr>
      <w:r w:rsidRPr="00674FB9">
        <w:rPr>
          <w:rFonts w:ascii="Garamond" w:hAnsi="Garamond"/>
          <w:b/>
        </w:rPr>
        <w:t>Pædagogisk dag/ ekstern</w:t>
      </w:r>
      <w:r w:rsidR="00354356">
        <w:rPr>
          <w:rFonts w:ascii="Garamond" w:hAnsi="Garamond"/>
          <w:b/>
        </w:rPr>
        <w:t>e</w:t>
      </w:r>
      <w:r w:rsidRPr="00674FB9">
        <w:rPr>
          <w:rFonts w:ascii="Garamond" w:hAnsi="Garamond"/>
          <w:b/>
        </w:rPr>
        <w:t xml:space="preserve"> og interne foredragsholdere</w:t>
      </w:r>
      <w:r w:rsidR="00354356">
        <w:rPr>
          <w:rFonts w:ascii="Garamond" w:hAnsi="Garamond"/>
          <w:b/>
        </w:rPr>
        <w:t>:</w:t>
      </w:r>
    </w:p>
    <w:p w:rsidR="00674FB9" w:rsidRPr="00674FB9" w:rsidRDefault="00674FB9" w:rsidP="00674FB9">
      <w:pPr>
        <w:rPr>
          <w:rFonts w:ascii="Garamond" w:hAnsi="Garamond"/>
        </w:rPr>
      </w:pPr>
      <w:r w:rsidRPr="00674FB9">
        <w:rPr>
          <w:rFonts w:ascii="Garamond" w:hAnsi="Garamond"/>
        </w:rPr>
        <w:t>Med udgangspunkt i Gymnasiereformens krav om fokus på skriftlighed i de gymnasiale uddannelser har VBC holdt pædagogiske dage med det formål at give underviserne konkrete redskaber til samt eksempler på, hvordan skriftlighed kan tænkes ind i alle fag og dermed kvalificere elevernes skriftlighed. Resultatet af de pædagogiske dage og det efterfølgende arbejde i faggrupperne er udarbejdelsen af et ”årshjul”, som konkret viser, hvorledes der (didaktisk) arbejdes med skriftlige materialer/opgaver over en 3</w:t>
      </w:r>
      <w:r w:rsidR="00E2375E">
        <w:rPr>
          <w:rFonts w:ascii="Garamond" w:hAnsi="Garamond"/>
        </w:rPr>
        <w:t>-</w:t>
      </w:r>
      <w:r w:rsidRPr="00674FB9">
        <w:rPr>
          <w:rFonts w:ascii="Garamond" w:hAnsi="Garamond"/>
        </w:rPr>
        <w:t xml:space="preserve">årig periode. </w:t>
      </w:r>
    </w:p>
    <w:p w:rsidR="00674FB9" w:rsidRPr="00674FB9" w:rsidRDefault="00674FB9" w:rsidP="00674FB9">
      <w:pPr>
        <w:spacing w:after="0"/>
        <w:rPr>
          <w:rFonts w:ascii="Garamond" w:hAnsi="Garamond"/>
          <w:b/>
        </w:rPr>
      </w:pPr>
      <w:r w:rsidRPr="00674FB9">
        <w:rPr>
          <w:rFonts w:ascii="Garamond" w:hAnsi="Garamond"/>
          <w:b/>
        </w:rPr>
        <w:t>Skrivebånd</w:t>
      </w:r>
      <w:r w:rsidR="00354356">
        <w:rPr>
          <w:rFonts w:ascii="Garamond" w:hAnsi="Garamond"/>
          <w:b/>
        </w:rPr>
        <w:t>:</w:t>
      </w:r>
      <w:r w:rsidRPr="00674FB9">
        <w:rPr>
          <w:rFonts w:ascii="Garamond" w:hAnsi="Garamond"/>
          <w:b/>
        </w:rPr>
        <w:t xml:space="preserve"> </w:t>
      </w:r>
    </w:p>
    <w:p w:rsidR="00674FB9" w:rsidRPr="00674FB9" w:rsidRDefault="00674FB9" w:rsidP="00674FB9">
      <w:pPr>
        <w:spacing w:after="0"/>
        <w:rPr>
          <w:rFonts w:ascii="Garamond" w:hAnsi="Garamond"/>
        </w:rPr>
      </w:pPr>
      <w:r w:rsidRPr="00674FB9">
        <w:rPr>
          <w:rFonts w:ascii="Garamond" w:hAnsi="Garamond"/>
        </w:rPr>
        <w:t xml:space="preserve">Som noget ganske nyt er det tanken, at VBC i skoleåret 2014/15 skemalægger skrivetimer/skrivebånd, så eleverne dagligt udvikler deres skriftlighed – dvs. både evnen til at formulere sig på skrift og evnen til at formulere sig fagligt på skrift – </w:t>
      </w:r>
      <w:proofErr w:type="spellStart"/>
      <w:r w:rsidRPr="00674FB9">
        <w:rPr>
          <w:rFonts w:ascii="Garamond" w:hAnsi="Garamond"/>
          <w:i/>
        </w:rPr>
        <w:t>writing</w:t>
      </w:r>
      <w:proofErr w:type="spellEnd"/>
      <w:r w:rsidRPr="00674FB9">
        <w:rPr>
          <w:rFonts w:ascii="Garamond" w:hAnsi="Garamond"/>
          <w:i/>
        </w:rPr>
        <w:t xml:space="preserve"> to </w:t>
      </w:r>
      <w:proofErr w:type="spellStart"/>
      <w:r w:rsidRPr="00674FB9">
        <w:rPr>
          <w:rFonts w:ascii="Garamond" w:hAnsi="Garamond"/>
          <w:i/>
        </w:rPr>
        <w:t>learn</w:t>
      </w:r>
      <w:proofErr w:type="spellEnd"/>
      <w:r w:rsidRPr="00674FB9">
        <w:rPr>
          <w:rFonts w:ascii="Garamond" w:hAnsi="Garamond"/>
          <w:i/>
        </w:rPr>
        <w:t xml:space="preserve"> and </w:t>
      </w:r>
      <w:proofErr w:type="spellStart"/>
      <w:r w:rsidRPr="00674FB9">
        <w:rPr>
          <w:rFonts w:ascii="Garamond" w:hAnsi="Garamond"/>
          <w:i/>
        </w:rPr>
        <w:t>learning</w:t>
      </w:r>
      <w:proofErr w:type="spellEnd"/>
      <w:r w:rsidRPr="00674FB9">
        <w:rPr>
          <w:rFonts w:ascii="Garamond" w:hAnsi="Garamond"/>
          <w:i/>
        </w:rPr>
        <w:t xml:space="preserve"> to </w:t>
      </w:r>
      <w:proofErr w:type="spellStart"/>
      <w:r w:rsidRPr="00674FB9">
        <w:rPr>
          <w:rFonts w:ascii="Garamond" w:hAnsi="Garamond"/>
          <w:i/>
        </w:rPr>
        <w:t>write</w:t>
      </w:r>
      <w:proofErr w:type="spellEnd"/>
      <w:r w:rsidRPr="00674FB9">
        <w:rPr>
          <w:rFonts w:ascii="Garamond" w:hAnsi="Garamond"/>
        </w:rPr>
        <w:t>.</w:t>
      </w:r>
    </w:p>
    <w:p w:rsidR="00AD7305" w:rsidRDefault="00AD7305" w:rsidP="00674FB9">
      <w:pPr>
        <w:rPr>
          <w:rFonts w:ascii="Garamond" w:hAnsi="Garamond"/>
          <w:b/>
          <w:sz w:val="24"/>
          <w:szCs w:val="24"/>
        </w:rPr>
      </w:pPr>
    </w:p>
    <w:p w:rsidR="00674FB9" w:rsidRPr="00674FB9" w:rsidRDefault="00674FB9" w:rsidP="00674FB9">
      <w:pPr>
        <w:rPr>
          <w:rFonts w:ascii="Garamond" w:hAnsi="Garamond"/>
          <w:b/>
          <w:sz w:val="24"/>
          <w:szCs w:val="24"/>
        </w:rPr>
      </w:pPr>
      <w:r w:rsidRPr="00674FB9">
        <w:rPr>
          <w:rFonts w:ascii="Garamond" w:hAnsi="Garamond"/>
          <w:b/>
          <w:sz w:val="24"/>
          <w:szCs w:val="24"/>
        </w:rPr>
        <w:t>Sammenligning af karakterer til skriftlige eksaminer i fagniveau A 2008 - 2013</w:t>
      </w:r>
    </w:p>
    <w:tbl>
      <w:tblPr>
        <w:tblStyle w:val="Tabel-Gitter"/>
        <w:tblW w:w="0" w:type="auto"/>
        <w:tblLook w:val="04A0" w:firstRow="1" w:lastRow="0" w:firstColumn="1" w:lastColumn="0" w:noHBand="0" w:noVBand="1"/>
      </w:tblPr>
      <w:tblGrid>
        <w:gridCol w:w="2277"/>
        <w:gridCol w:w="744"/>
        <w:gridCol w:w="1741"/>
        <w:gridCol w:w="772"/>
        <w:gridCol w:w="1741"/>
        <w:gridCol w:w="838"/>
        <w:gridCol w:w="1741"/>
      </w:tblGrid>
      <w:tr w:rsidR="00674FB9" w:rsidRPr="00674FB9" w:rsidTr="00AD7305">
        <w:tc>
          <w:tcPr>
            <w:tcW w:w="2277" w:type="dxa"/>
            <w:vMerge w:val="restart"/>
          </w:tcPr>
          <w:p w:rsidR="00674FB9" w:rsidRPr="00674FB9" w:rsidRDefault="00674FB9" w:rsidP="00E962CC">
            <w:pPr>
              <w:rPr>
                <w:rFonts w:ascii="Garamond" w:hAnsi="Garamond"/>
              </w:rPr>
            </w:pPr>
          </w:p>
        </w:tc>
        <w:tc>
          <w:tcPr>
            <w:tcW w:w="7577" w:type="dxa"/>
            <w:gridSpan w:val="6"/>
          </w:tcPr>
          <w:p w:rsidR="00674FB9" w:rsidRPr="00674FB9" w:rsidRDefault="00674FB9" w:rsidP="00E962CC">
            <w:pPr>
              <w:rPr>
                <w:rFonts w:ascii="Garamond" w:hAnsi="Garamond"/>
                <w:b/>
              </w:rPr>
            </w:pPr>
            <w:r w:rsidRPr="00674FB9">
              <w:rPr>
                <w:rFonts w:ascii="Garamond" w:hAnsi="Garamond"/>
                <w:b/>
              </w:rPr>
              <w:t>Sammenligning af gymnasiekarakterer VBC/landsgennemsnit /SKRIFTLIGT</w:t>
            </w:r>
          </w:p>
        </w:tc>
      </w:tr>
      <w:tr w:rsidR="00674FB9" w:rsidRPr="00674FB9" w:rsidTr="00AD7305">
        <w:tc>
          <w:tcPr>
            <w:tcW w:w="2277" w:type="dxa"/>
            <w:vMerge/>
          </w:tcPr>
          <w:p w:rsidR="00674FB9" w:rsidRPr="00674FB9" w:rsidRDefault="00674FB9" w:rsidP="00E962CC">
            <w:pPr>
              <w:rPr>
                <w:rFonts w:ascii="Garamond" w:hAnsi="Garamond"/>
              </w:rPr>
            </w:pPr>
          </w:p>
        </w:tc>
        <w:tc>
          <w:tcPr>
            <w:tcW w:w="2485" w:type="dxa"/>
            <w:gridSpan w:val="2"/>
          </w:tcPr>
          <w:p w:rsidR="00674FB9" w:rsidRPr="00674FB9" w:rsidRDefault="00674FB9" w:rsidP="00E962CC">
            <w:pPr>
              <w:jc w:val="center"/>
              <w:rPr>
                <w:rFonts w:ascii="Garamond" w:hAnsi="Garamond"/>
                <w:sz w:val="24"/>
                <w:szCs w:val="24"/>
              </w:rPr>
            </w:pPr>
            <w:r w:rsidRPr="00674FB9">
              <w:rPr>
                <w:rFonts w:ascii="Garamond" w:hAnsi="Garamond"/>
                <w:sz w:val="24"/>
                <w:szCs w:val="24"/>
              </w:rPr>
              <w:t>2008</w:t>
            </w:r>
          </w:p>
        </w:tc>
        <w:tc>
          <w:tcPr>
            <w:tcW w:w="2513" w:type="dxa"/>
            <w:gridSpan w:val="2"/>
          </w:tcPr>
          <w:p w:rsidR="00674FB9" w:rsidRPr="00674FB9" w:rsidRDefault="00674FB9" w:rsidP="00E962CC">
            <w:pPr>
              <w:jc w:val="center"/>
              <w:rPr>
                <w:rFonts w:ascii="Garamond" w:hAnsi="Garamond"/>
                <w:sz w:val="24"/>
                <w:szCs w:val="24"/>
              </w:rPr>
            </w:pPr>
            <w:r w:rsidRPr="00674FB9">
              <w:rPr>
                <w:rFonts w:ascii="Garamond" w:hAnsi="Garamond"/>
                <w:sz w:val="24"/>
                <w:szCs w:val="24"/>
              </w:rPr>
              <w:t>2009</w:t>
            </w:r>
          </w:p>
        </w:tc>
        <w:tc>
          <w:tcPr>
            <w:tcW w:w="2579" w:type="dxa"/>
            <w:gridSpan w:val="2"/>
          </w:tcPr>
          <w:p w:rsidR="00674FB9" w:rsidRPr="00674FB9" w:rsidRDefault="00674FB9" w:rsidP="00E962CC">
            <w:pPr>
              <w:jc w:val="center"/>
              <w:rPr>
                <w:rFonts w:ascii="Garamond" w:hAnsi="Garamond"/>
                <w:sz w:val="24"/>
                <w:szCs w:val="24"/>
              </w:rPr>
            </w:pPr>
            <w:r w:rsidRPr="00674FB9">
              <w:rPr>
                <w:rFonts w:ascii="Garamond" w:hAnsi="Garamond"/>
                <w:sz w:val="24"/>
                <w:szCs w:val="24"/>
              </w:rPr>
              <w:t>2010</w:t>
            </w:r>
          </w:p>
        </w:tc>
      </w:tr>
      <w:tr w:rsidR="00674FB9" w:rsidRPr="00674FB9" w:rsidTr="00AD7305">
        <w:tc>
          <w:tcPr>
            <w:tcW w:w="2277" w:type="dxa"/>
            <w:vMerge/>
          </w:tcPr>
          <w:p w:rsidR="00674FB9" w:rsidRPr="00674FB9" w:rsidRDefault="00674FB9" w:rsidP="00E962CC">
            <w:pPr>
              <w:rPr>
                <w:rFonts w:ascii="Garamond" w:hAnsi="Garamond"/>
                <w:sz w:val="24"/>
                <w:szCs w:val="24"/>
              </w:rPr>
            </w:pPr>
          </w:p>
        </w:tc>
        <w:tc>
          <w:tcPr>
            <w:tcW w:w="744" w:type="dxa"/>
          </w:tcPr>
          <w:p w:rsidR="00674FB9" w:rsidRPr="00674FB9" w:rsidRDefault="00674FB9" w:rsidP="00E962CC">
            <w:pPr>
              <w:rPr>
                <w:rFonts w:ascii="Garamond" w:hAnsi="Garamond"/>
                <w:b/>
                <w:sz w:val="20"/>
                <w:szCs w:val="20"/>
              </w:rPr>
            </w:pPr>
            <w:r w:rsidRPr="00674FB9">
              <w:rPr>
                <w:rFonts w:ascii="Garamond" w:hAnsi="Garamond"/>
                <w:b/>
                <w:sz w:val="20"/>
                <w:szCs w:val="20"/>
              </w:rPr>
              <w:t>VBC</w:t>
            </w:r>
          </w:p>
        </w:tc>
        <w:tc>
          <w:tcPr>
            <w:tcW w:w="1741" w:type="dxa"/>
          </w:tcPr>
          <w:p w:rsidR="00674FB9" w:rsidRPr="00674FB9" w:rsidRDefault="00674FB9" w:rsidP="00E962CC">
            <w:pPr>
              <w:rPr>
                <w:rFonts w:ascii="Garamond" w:hAnsi="Garamond"/>
                <w:b/>
                <w:sz w:val="20"/>
                <w:szCs w:val="20"/>
              </w:rPr>
            </w:pPr>
            <w:r w:rsidRPr="00674FB9">
              <w:rPr>
                <w:rFonts w:ascii="Garamond" w:hAnsi="Garamond"/>
                <w:b/>
                <w:sz w:val="20"/>
                <w:szCs w:val="20"/>
              </w:rPr>
              <w:t>Landsgennemsnit</w:t>
            </w:r>
          </w:p>
        </w:tc>
        <w:tc>
          <w:tcPr>
            <w:tcW w:w="772" w:type="dxa"/>
          </w:tcPr>
          <w:p w:rsidR="00674FB9" w:rsidRPr="00674FB9" w:rsidRDefault="00674FB9" w:rsidP="00E962CC">
            <w:pPr>
              <w:rPr>
                <w:rFonts w:ascii="Garamond" w:hAnsi="Garamond"/>
                <w:b/>
                <w:sz w:val="20"/>
                <w:szCs w:val="20"/>
              </w:rPr>
            </w:pPr>
            <w:r w:rsidRPr="00674FB9">
              <w:rPr>
                <w:rFonts w:ascii="Garamond" w:hAnsi="Garamond"/>
                <w:b/>
                <w:sz w:val="20"/>
                <w:szCs w:val="20"/>
              </w:rPr>
              <w:t>VBC</w:t>
            </w:r>
          </w:p>
        </w:tc>
        <w:tc>
          <w:tcPr>
            <w:tcW w:w="1741" w:type="dxa"/>
          </w:tcPr>
          <w:p w:rsidR="00674FB9" w:rsidRPr="00674FB9" w:rsidRDefault="00674FB9" w:rsidP="00E962CC">
            <w:pPr>
              <w:rPr>
                <w:rFonts w:ascii="Garamond" w:hAnsi="Garamond"/>
                <w:b/>
                <w:sz w:val="20"/>
                <w:szCs w:val="20"/>
              </w:rPr>
            </w:pPr>
            <w:r w:rsidRPr="00674FB9">
              <w:rPr>
                <w:rFonts w:ascii="Garamond" w:hAnsi="Garamond"/>
                <w:b/>
                <w:sz w:val="20"/>
                <w:szCs w:val="20"/>
              </w:rPr>
              <w:t>Landsgennemsnit</w:t>
            </w:r>
          </w:p>
        </w:tc>
        <w:tc>
          <w:tcPr>
            <w:tcW w:w="838" w:type="dxa"/>
          </w:tcPr>
          <w:p w:rsidR="00674FB9" w:rsidRPr="00674FB9" w:rsidRDefault="00674FB9" w:rsidP="00E962CC">
            <w:pPr>
              <w:rPr>
                <w:rFonts w:ascii="Garamond" w:hAnsi="Garamond"/>
                <w:b/>
                <w:sz w:val="20"/>
                <w:szCs w:val="20"/>
              </w:rPr>
            </w:pPr>
            <w:r w:rsidRPr="00674FB9">
              <w:rPr>
                <w:rFonts w:ascii="Garamond" w:hAnsi="Garamond"/>
                <w:b/>
                <w:sz w:val="20"/>
                <w:szCs w:val="20"/>
              </w:rPr>
              <w:t>VBC</w:t>
            </w:r>
          </w:p>
        </w:tc>
        <w:tc>
          <w:tcPr>
            <w:tcW w:w="1741" w:type="dxa"/>
          </w:tcPr>
          <w:p w:rsidR="00674FB9" w:rsidRPr="00674FB9" w:rsidRDefault="00674FB9" w:rsidP="00E962CC">
            <w:pPr>
              <w:rPr>
                <w:rFonts w:ascii="Garamond" w:hAnsi="Garamond"/>
                <w:b/>
                <w:sz w:val="20"/>
                <w:szCs w:val="20"/>
              </w:rPr>
            </w:pPr>
            <w:r w:rsidRPr="00674FB9">
              <w:rPr>
                <w:rFonts w:ascii="Garamond" w:hAnsi="Garamond"/>
                <w:b/>
                <w:sz w:val="20"/>
                <w:szCs w:val="20"/>
              </w:rPr>
              <w:t>Landsgennemsnit</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Afsætning</w:t>
            </w:r>
          </w:p>
        </w:tc>
        <w:tc>
          <w:tcPr>
            <w:tcW w:w="744"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6.4</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5.0</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5.9</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5.1</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8.0</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5.6</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Dansk</w:t>
            </w:r>
          </w:p>
        </w:tc>
        <w:tc>
          <w:tcPr>
            <w:tcW w:w="744"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red"/>
              </w:rPr>
              <w:t>5.3</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5.7</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5.5</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5.9</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6.4</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5.9</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Engelsk</w:t>
            </w:r>
          </w:p>
        </w:tc>
        <w:tc>
          <w:tcPr>
            <w:tcW w:w="744" w:type="dxa"/>
          </w:tcPr>
          <w:p w:rsidR="00674FB9" w:rsidRPr="00674FB9" w:rsidRDefault="00674FB9" w:rsidP="00E962CC">
            <w:pPr>
              <w:rPr>
                <w:rFonts w:ascii="Garamond" w:hAnsi="Garamond"/>
                <w:sz w:val="24"/>
                <w:szCs w:val="24"/>
                <w:highlight w:val="red"/>
              </w:rPr>
            </w:pPr>
            <w:r w:rsidRPr="00674FB9">
              <w:rPr>
                <w:rFonts w:ascii="Garamond" w:hAnsi="Garamond"/>
                <w:sz w:val="24"/>
                <w:szCs w:val="24"/>
                <w:highlight w:val="red"/>
              </w:rPr>
              <w:t>4.8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5.5</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5.8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5.7</w:t>
            </w:r>
          </w:p>
        </w:tc>
        <w:tc>
          <w:tcPr>
            <w:tcW w:w="838" w:type="dxa"/>
          </w:tcPr>
          <w:p w:rsidR="00674FB9" w:rsidRPr="00674FB9" w:rsidRDefault="00674FB9" w:rsidP="00E962CC">
            <w:pPr>
              <w:rPr>
                <w:rFonts w:ascii="Garamond" w:hAnsi="Garamond"/>
                <w:sz w:val="24"/>
                <w:szCs w:val="24"/>
              </w:rPr>
            </w:pPr>
            <w:r w:rsidRPr="00674FB9">
              <w:rPr>
                <w:rFonts w:ascii="Garamond" w:hAnsi="Garamond"/>
                <w:sz w:val="24"/>
                <w:szCs w:val="24"/>
                <w:highlight w:val="yellow"/>
              </w:rPr>
              <w:t>5.8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5.8</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Matematik</w:t>
            </w:r>
          </w:p>
        </w:tc>
        <w:tc>
          <w:tcPr>
            <w:tcW w:w="744" w:type="dxa"/>
          </w:tcPr>
          <w:p w:rsidR="00674FB9" w:rsidRPr="00674FB9" w:rsidRDefault="00674FB9" w:rsidP="00E962CC">
            <w:pPr>
              <w:rPr>
                <w:rFonts w:ascii="Garamond" w:hAnsi="Garamond"/>
                <w:sz w:val="24"/>
                <w:szCs w:val="24"/>
                <w:highlight w:val="red"/>
              </w:rPr>
            </w:pPr>
            <w:r w:rsidRPr="00674FB9">
              <w:rPr>
                <w:rFonts w:ascii="Garamond" w:hAnsi="Garamond"/>
                <w:sz w:val="24"/>
                <w:szCs w:val="24"/>
                <w:highlight w:val="green"/>
              </w:rPr>
              <w:t>6.2</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5.9</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rPr>
              <w:t>-</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w:t>
            </w:r>
          </w:p>
        </w:tc>
        <w:tc>
          <w:tcPr>
            <w:tcW w:w="838"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6.5</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6.7</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Spansk</w:t>
            </w:r>
          </w:p>
        </w:tc>
        <w:tc>
          <w:tcPr>
            <w:tcW w:w="744"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4.7</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3.6</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7.1</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3.9</w:t>
            </w:r>
          </w:p>
        </w:tc>
        <w:tc>
          <w:tcPr>
            <w:tcW w:w="838"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6.5</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3.9</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Virksomhedsøkonomi</w:t>
            </w:r>
          </w:p>
        </w:tc>
        <w:tc>
          <w:tcPr>
            <w:tcW w:w="744"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3.8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5.4</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5.6</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5.7</w:t>
            </w:r>
          </w:p>
        </w:tc>
        <w:tc>
          <w:tcPr>
            <w:tcW w:w="838"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6.9</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6.1</w:t>
            </w:r>
          </w:p>
        </w:tc>
      </w:tr>
      <w:tr w:rsidR="00674FB9" w:rsidRPr="00674FB9" w:rsidTr="00AD7305">
        <w:tc>
          <w:tcPr>
            <w:tcW w:w="2277" w:type="dxa"/>
            <w:vMerge w:val="restart"/>
          </w:tcPr>
          <w:p w:rsidR="00674FB9" w:rsidRPr="00674FB9" w:rsidRDefault="00674FB9" w:rsidP="00E962CC">
            <w:pPr>
              <w:rPr>
                <w:rFonts w:ascii="Garamond" w:hAnsi="Garamond"/>
              </w:rPr>
            </w:pPr>
          </w:p>
        </w:tc>
        <w:tc>
          <w:tcPr>
            <w:tcW w:w="7577" w:type="dxa"/>
            <w:gridSpan w:val="6"/>
          </w:tcPr>
          <w:p w:rsidR="00674FB9" w:rsidRPr="00674FB9" w:rsidRDefault="00674FB9" w:rsidP="00E962CC">
            <w:pPr>
              <w:rPr>
                <w:rFonts w:ascii="Garamond" w:hAnsi="Garamond"/>
                <w:b/>
              </w:rPr>
            </w:pPr>
            <w:r w:rsidRPr="00674FB9">
              <w:rPr>
                <w:rFonts w:ascii="Garamond" w:hAnsi="Garamond"/>
                <w:b/>
              </w:rPr>
              <w:t>Sammenligning af gymnasiekarakterer VBC/landsgennemsnit /SKRIFTLIGT</w:t>
            </w:r>
          </w:p>
        </w:tc>
      </w:tr>
      <w:tr w:rsidR="00674FB9" w:rsidRPr="00674FB9" w:rsidTr="00AD7305">
        <w:tc>
          <w:tcPr>
            <w:tcW w:w="2277" w:type="dxa"/>
            <w:vMerge/>
          </w:tcPr>
          <w:p w:rsidR="00674FB9" w:rsidRPr="00674FB9" w:rsidRDefault="00674FB9" w:rsidP="00E962CC">
            <w:pPr>
              <w:rPr>
                <w:rFonts w:ascii="Garamond" w:hAnsi="Garamond"/>
              </w:rPr>
            </w:pPr>
          </w:p>
        </w:tc>
        <w:tc>
          <w:tcPr>
            <w:tcW w:w="2485" w:type="dxa"/>
            <w:gridSpan w:val="2"/>
          </w:tcPr>
          <w:p w:rsidR="00674FB9" w:rsidRPr="00674FB9" w:rsidRDefault="00674FB9" w:rsidP="00E962CC">
            <w:pPr>
              <w:jc w:val="center"/>
              <w:rPr>
                <w:rFonts w:ascii="Garamond" w:hAnsi="Garamond"/>
                <w:sz w:val="24"/>
                <w:szCs w:val="24"/>
              </w:rPr>
            </w:pPr>
            <w:r w:rsidRPr="00674FB9">
              <w:rPr>
                <w:rFonts w:ascii="Garamond" w:hAnsi="Garamond"/>
                <w:sz w:val="24"/>
                <w:szCs w:val="24"/>
              </w:rPr>
              <w:t>2011</w:t>
            </w:r>
          </w:p>
        </w:tc>
        <w:tc>
          <w:tcPr>
            <w:tcW w:w="2513" w:type="dxa"/>
            <w:gridSpan w:val="2"/>
          </w:tcPr>
          <w:p w:rsidR="00674FB9" w:rsidRPr="00674FB9" w:rsidRDefault="00674FB9" w:rsidP="00E962CC">
            <w:pPr>
              <w:jc w:val="center"/>
              <w:rPr>
                <w:rFonts w:ascii="Garamond" w:hAnsi="Garamond"/>
                <w:sz w:val="24"/>
                <w:szCs w:val="24"/>
              </w:rPr>
            </w:pPr>
            <w:r w:rsidRPr="00674FB9">
              <w:rPr>
                <w:rFonts w:ascii="Garamond" w:hAnsi="Garamond"/>
                <w:sz w:val="24"/>
                <w:szCs w:val="24"/>
              </w:rPr>
              <w:t>2012</w:t>
            </w:r>
          </w:p>
        </w:tc>
        <w:tc>
          <w:tcPr>
            <w:tcW w:w="2579" w:type="dxa"/>
            <w:gridSpan w:val="2"/>
          </w:tcPr>
          <w:p w:rsidR="00674FB9" w:rsidRPr="00674FB9" w:rsidRDefault="00674FB9" w:rsidP="00E962CC">
            <w:pPr>
              <w:jc w:val="center"/>
              <w:rPr>
                <w:rFonts w:ascii="Garamond" w:hAnsi="Garamond"/>
                <w:sz w:val="24"/>
                <w:szCs w:val="24"/>
              </w:rPr>
            </w:pPr>
            <w:r w:rsidRPr="00674FB9">
              <w:rPr>
                <w:rFonts w:ascii="Garamond" w:hAnsi="Garamond"/>
                <w:sz w:val="24"/>
                <w:szCs w:val="24"/>
              </w:rPr>
              <w:t>2013</w:t>
            </w:r>
          </w:p>
        </w:tc>
      </w:tr>
      <w:tr w:rsidR="00674FB9" w:rsidRPr="00674FB9" w:rsidTr="00AD7305">
        <w:tc>
          <w:tcPr>
            <w:tcW w:w="2277" w:type="dxa"/>
            <w:vMerge/>
          </w:tcPr>
          <w:p w:rsidR="00674FB9" w:rsidRPr="00674FB9" w:rsidRDefault="00674FB9" w:rsidP="00E962CC">
            <w:pPr>
              <w:rPr>
                <w:rFonts w:ascii="Garamond" w:hAnsi="Garamond"/>
                <w:sz w:val="24"/>
                <w:szCs w:val="24"/>
              </w:rPr>
            </w:pPr>
          </w:p>
        </w:tc>
        <w:tc>
          <w:tcPr>
            <w:tcW w:w="744" w:type="dxa"/>
          </w:tcPr>
          <w:p w:rsidR="00674FB9" w:rsidRPr="00674FB9" w:rsidRDefault="00674FB9" w:rsidP="00E962CC">
            <w:pPr>
              <w:rPr>
                <w:rFonts w:ascii="Garamond" w:hAnsi="Garamond"/>
                <w:b/>
                <w:sz w:val="20"/>
                <w:szCs w:val="20"/>
              </w:rPr>
            </w:pPr>
            <w:r w:rsidRPr="00674FB9">
              <w:rPr>
                <w:rFonts w:ascii="Garamond" w:hAnsi="Garamond"/>
                <w:b/>
                <w:sz w:val="20"/>
                <w:szCs w:val="20"/>
              </w:rPr>
              <w:t>VBC</w:t>
            </w:r>
          </w:p>
        </w:tc>
        <w:tc>
          <w:tcPr>
            <w:tcW w:w="1741" w:type="dxa"/>
          </w:tcPr>
          <w:p w:rsidR="00674FB9" w:rsidRPr="00674FB9" w:rsidRDefault="00674FB9" w:rsidP="00E962CC">
            <w:pPr>
              <w:rPr>
                <w:rFonts w:ascii="Garamond" w:hAnsi="Garamond"/>
                <w:b/>
                <w:sz w:val="20"/>
                <w:szCs w:val="20"/>
              </w:rPr>
            </w:pPr>
            <w:r w:rsidRPr="00674FB9">
              <w:rPr>
                <w:rFonts w:ascii="Garamond" w:hAnsi="Garamond"/>
                <w:b/>
                <w:sz w:val="20"/>
                <w:szCs w:val="20"/>
              </w:rPr>
              <w:t>Landsgennemsnit</w:t>
            </w:r>
          </w:p>
        </w:tc>
        <w:tc>
          <w:tcPr>
            <w:tcW w:w="772" w:type="dxa"/>
          </w:tcPr>
          <w:p w:rsidR="00674FB9" w:rsidRPr="00674FB9" w:rsidRDefault="00674FB9" w:rsidP="00E962CC">
            <w:pPr>
              <w:rPr>
                <w:rFonts w:ascii="Garamond" w:hAnsi="Garamond"/>
                <w:b/>
                <w:sz w:val="20"/>
                <w:szCs w:val="20"/>
              </w:rPr>
            </w:pPr>
            <w:r w:rsidRPr="00674FB9">
              <w:rPr>
                <w:rFonts w:ascii="Garamond" w:hAnsi="Garamond"/>
                <w:b/>
                <w:sz w:val="20"/>
                <w:szCs w:val="20"/>
              </w:rPr>
              <w:t>VBC</w:t>
            </w:r>
          </w:p>
        </w:tc>
        <w:tc>
          <w:tcPr>
            <w:tcW w:w="1741" w:type="dxa"/>
          </w:tcPr>
          <w:p w:rsidR="00674FB9" w:rsidRPr="00674FB9" w:rsidRDefault="00674FB9" w:rsidP="00E962CC">
            <w:pPr>
              <w:rPr>
                <w:rFonts w:ascii="Garamond" w:hAnsi="Garamond"/>
                <w:b/>
                <w:sz w:val="20"/>
                <w:szCs w:val="20"/>
              </w:rPr>
            </w:pPr>
            <w:r w:rsidRPr="00674FB9">
              <w:rPr>
                <w:rFonts w:ascii="Garamond" w:hAnsi="Garamond"/>
                <w:b/>
                <w:sz w:val="20"/>
                <w:szCs w:val="20"/>
              </w:rPr>
              <w:t>Landsgennemsnit</w:t>
            </w:r>
          </w:p>
        </w:tc>
        <w:tc>
          <w:tcPr>
            <w:tcW w:w="838" w:type="dxa"/>
          </w:tcPr>
          <w:p w:rsidR="00674FB9" w:rsidRPr="00674FB9" w:rsidRDefault="00674FB9" w:rsidP="00E962CC">
            <w:pPr>
              <w:rPr>
                <w:rFonts w:ascii="Garamond" w:hAnsi="Garamond"/>
                <w:b/>
                <w:sz w:val="20"/>
                <w:szCs w:val="20"/>
              </w:rPr>
            </w:pPr>
            <w:r w:rsidRPr="00674FB9">
              <w:rPr>
                <w:rFonts w:ascii="Garamond" w:hAnsi="Garamond"/>
                <w:b/>
                <w:sz w:val="20"/>
                <w:szCs w:val="20"/>
              </w:rPr>
              <w:t>VBC</w:t>
            </w:r>
          </w:p>
        </w:tc>
        <w:tc>
          <w:tcPr>
            <w:tcW w:w="1741" w:type="dxa"/>
          </w:tcPr>
          <w:p w:rsidR="00674FB9" w:rsidRPr="00674FB9" w:rsidRDefault="00674FB9" w:rsidP="00E962CC">
            <w:pPr>
              <w:rPr>
                <w:rFonts w:ascii="Garamond" w:hAnsi="Garamond"/>
                <w:b/>
                <w:sz w:val="20"/>
                <w:szCs w:val="20"/>
              </w:rPr>
            </w:pPr>
            <w:r w:rsidRPr="00674FB9">
              <w:rPr>
                <w:rFonts w:ascii="Garamond" w:hAnsi="Garamond"/>
                <w:b/>
                <w:sz w:val="20"/>
                <w:szCs w:val="20"/>
              </w:rPr>
              <w:t>Landsgennemsnit</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Afsætning</w:t>
            </w:r>
          </w:p>
        </w:tc>
        <w:tc>
          <w:tcPr>
            <w:tcW w:w="744"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5.8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5.5</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5.3</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5.4</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7.6</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6.0</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Dansk</w:t>
            </w:r>
          </w:p>
        </w:tc>
        <w:tc>
          <w:tcPr>
            <w:tcW w:w="744"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7.1</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5.9</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6.7</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5.8</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7.4</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6.1</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Engelsk</w:t>
            </w:r>
          </w:p>
        </w:tc>
        <w:tc>
          <w:tcPr>
            <w:tcW w:w="744"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5.5</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5.8</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5.4</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5.9</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6.2</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5.7</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Matematik</w:t>
            </w:r>
          </w:p>
        </w:tc>
        <w:tc>
          <w:tcPr>
            <w:tcW w:w="744" w:type="dxa"/>
          </w:tcPr>
          <w:p w:rsidR="00674FB9" w:rsidRPr="00674FB9" w:rsidRDefault="00674FB9" w:rsidP="00E962CC">
            <w:pPr>
              <w:rPr>
                <w:rFonts w:ascii="Garamond" w:hAnsi="Garamond"/>
                <w:sz w:val="24"/>
                <w:szCs w:val="24"/>
              </w:rPr>
            </w:pPr>
            <w:r w:rsidRPr="00674FB9">
              <w:rPr>
                <w:rFonts w:ascii="Garamond" w:hAnsi="Garamond"/>
                <w:sz w:val="24"/>
                <w:szCs w:val="24"/>
              </w:rPr>
              <w:t>-</w:t>
            </w:r>
          </w:p>
        </w:tc>
        <w:tc>
          <w:tcPr>
            <w:tcW w:w="1741" w:type="dxa"/>
          </w:tcPr>
          <w:p w:rsidR="00674FB9" w:rsidRPr="00674FB9" w:rsidRDefault="00674FB9" w:rsidP="00E962CC">
            <w:pPr>
              <w:rPr>
                <w:rFonts w:ascii="Garamond" w:hAnsi="Garamond"/>
                <w:sz w:val="24"/>
                <w:szCs w:val="24"/>
              </w:rPr>
            </w:pPr>
          </w:p>
        </w:tc>
        <w:tc>
          <w:tcPr>
            <w:tcW w:w="772"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8.6</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6.6</w:t>
            </w:r>
          </w:p>
        </w:tc>
        <w:tc>
          <w:tcPr>
            <w:tcW w:w="838" w:type="dxa"/>
          </w:tcPr>
          <w:p w:rsidR="00674FB9" w:rsidRPr="00674FB9" w:rsidRDefault="00674FB9" w:rsidP="00E962CC">
            <w:pPr>
              <w:rPr>
                <w:rFonts w:ascii="Garamond" w:hAnsi="Garamond"/>
                <w:sz w:val="24"/>
                <w:szCs w:val="24"/>
              </w:rPr>
            </w:pPr>
            <w:r w:rsidRPr="00674FB9">
              <w:rPr>
                <w:rFonts w:ascii="Garamond" w:hAnsi="Garamond"/>
                <w:sz w:val="24"/>
                <w:szCs w:val="24"/>
                <w:highlight w:val="red"/>
              </w:rPr>
              <w:t>4.9</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6.5</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Spansk</w:t>
            </w:r>
          </w:p>
        </w:tc>
        <w:tc>
          <w:tcPr>
            <w:tcW w:w="744" w:type="dxa"/>
          </w:tcPr>
          <w:p w:rsidR="00674FB9" w:rsidRPr="00674FB9" w:rsidRDefault="00674FB9" w:rsidP="00E962CC">
            <w:pPr>
              <w:rPr>
                <w:rFonts w:ascii="Garamond" w:hAnsi="Garamond"/>
                <w:sz w:val="24"/>
                <w:szCs w:val="24"/>
              </w:rPr>
            </w:pPr>
            <w:r w:rsidRPr="00674FB9">
              <w:rPr>
                <w:rFonts w:ascii="Garamond" w:hAnsi="Garamond"/>
                <w:sz w:val="24"/>
                <w:szCs w:val="24"/>
                <w:highlight w:val="green"/>
              </w:rPr>
              <w:t>5.8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3.8</w:t>
            </w:r>
          </w:p>
        </w:tc>
        <w:tc>
          <w:tcPr>
            <w:tcW w:w="772"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5.8</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3.8</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5.1</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3.5</w:t>
            </w:r>
          </w:p>
        </w:tc>
      </w:tr>
      <w:tr w:rsidR="00674FB9" w:rsidRPr="00674FB9" w:rsidTr="00AD7305">
        <w:tc>
          <w:tcPr>
            <w:tcW w:w="2277" w:type="dxa"/>
          </w:tcPr>
          <w:p w:rsidR="00674FB9" w:rsidRPr="00674FB9" w:rsidRDefault="00674FB9" w:rsidP="00E962CC">
            <w:pPr>
              <w:rPr>
                <w:rFonts w:ascii="Garamond" w:hAnsi="Garamond"/>
              </w:rPr>
            </w:pPr>
            <w:r w:rsidRPr="00674FB9">
              <w:rPr>
                <w:rFonts w:ascii="Garamond" w:hAnsi="Garamond"/>
              </w:rPr>
              <w:t>Virksomhedsøkonomi</w:t>
            </w:r>
          </w:p>
        </w:tc>
        <w:tc>
          <w:tcPr>
            <w:tcW w:w="744" w:type="dxa"/>
          </w:tcPr>
          <w:p w:rsidR="00674FB9" w:rsidRPr="00674FB9" w:rsidRDefault="00674FB9" w:rsidP="00E962CC">
            <w:pPr>
              <w:rPr>
                <w:rFonts w:ascii="Garamond" w:hAnsi="Garamond"/>
                <w:sz w:val="24"/>
                <w:szCs w:val="24"/>
              </w:rPr>
            </w:pPr>
            <w:r w:rsidRPr="00674FB9">
              <w:rPr>
                <w:rFonts w:ascii="Garamond" w:hAnsi="Garamond"/>
                <w:sz w:val="24"/>
                <w:szCs w:val="24"/>
                <w:highlight w:val="yellow"/>
              </w:rPr>
              <w:t>6.1</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6.1</w:t>
            </w:r>
          </w:p>
        </w:tc>
        <w:tc>
          <w:tcPr>
            <w:tcW w:w="772" w:type="dxa"/>
          </w:tcPr>
          <w:p w:rsidR="00674FB9" w:rsidRPr="00674FB9" w:rsidRDefault="00674FB9" w:rsidP="00E962CC">
            <w:pPr>
              <w:rPr>
                <w:rFonts w:ascii="Garamond" w:hAnsi="Garamond"/>
                <w:sz w:val="24"/>
                <w:szCs w:val="24"/>
              </w:rPr>
            </w:pPr>
            <w:r w:rsidRPr="00674FB9">
              <w:rPr>
                <w:rFonts w:ascii="Garamond" w:hAnsi="Garamond"/>
                <w:sz w:val="24"/>
                <w:szCs w:val="24"/>
                <w:highlight w:val="yellow"/>
              </w:rPr>
              <w:t>6.0</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6.0</w:t>
            </w:r>
          </w:p>
        </w:tc>
        <w:tc>
          <w:tcPr>
            <w:tcW w:w="838" w:type="dxa"/>
          </w:tcPr>
          <w:p w:rsidR="00674FB9" w:rsidRPr="00674FB9" w:rsidRDefault="00674FB9" w:rsidP="00E962CC">
            <w:pPr>
              <w:rPr>
                <w:rFonts w:ascii="Garamond" w:hAnsi="Garamond"/>
                <w:sz w:val="24"/>
                <w:szCs w:val="24"/>
                <w:highlight w:val="green"/>
              </w:rPr>
            </w:pPr>
            <w:r w:rsidRPr="00674FB9">
              <w:rPr>
                <w:rFonts w:ascii="Garamond" w:hAnsi="Garamond"/>
                <w:sz w:val="24"/>
                <w:szCs w:val="24"/>
                <w:highlight w:val="green"/>
              </w:rPr>
              <w:t>7.0</w:t>
            </w:r>
          </w:p>
        </w:tc>
        <w:tc>
          <w:tcPr>
            <w:tcW w:w="1741" w:type="dxa"/>
          </w:tcPr>
          <w:p w:rsidR="00674FB9" w:rsidRPr="00674FB9" w:rsidRDefault="00674FB9" w:rsidP="00E962CC">
            <w:pPr>
              <w:rPr>
                <w:rFonts w:ascii="Garamond" w:hAnsi="Garamond"/>
                <w:sz w:val="24"/>
                <w:szCs w:val="24"/>
              </w:rPr>
            </w:pPr>
            <w:r w:rsidRPr="00674FB9">
              <w:rPr>
                <w:rFonts w:ascii="Garamond" w:hAnsi="Garamond"/>
                <w:sz w:val="24"/>
                <w:szCs w:val="24"/>
              </w:rPr>
              <w:t>6.3</w:t>
            </w:r>
          </w:p>
        </w:tc>
      </w:tr>
    </w:tbl>
    <w:p w:rsidR="00674FB9" w:rsidRPr="00674FB9" w:rsidRDefault="00674FB9" w:rsidP="00674FB9">
      <w:pPr>
        <w:rPr>
          <w:rFonts w:ascii="Garamond" w:hAnsi="Garamond"/>
        </w:rPr>
      </w:pPr>
    </w:p>
    <w:p w:rsidR="003E11ED" w:rsidRPr="00F130C0" w:rsidRDefault="00123F60">
      <w:pPr>
        <w:rPr>
          <w:rFonts w:ascii="Garamond" w:hAnsi="Garamond"/>
          <w:b/>
          <w:u w:val="single"/>
        </w:rPr>
      </w:pPr>
      <w:r>
        <w:rPr>
          <w:rFonts w:ascii="Garamond" w:hAnsi="Garamond"/>
          <w:b/>
          <w:u w:val="single"/>
        </w:rPr>
        <w:t>i</w:t>
      </w:r>
      <w:r w:rsidR="003E11ED" w:rsidRPr="00F130C0">
        <w:rPr>
          <w:rFonts w:ascii="Garamond" w:hAnsi="Garamond"/>
          <w:b/>
          <w:u w:val="single"/>
        </w:rPr>
        <w:t>)</w:t>
      </w:r>
      <w:r w:rsidR="00AE25AD" w:rsidRPr="00F130C0">
        <w:rPr>
          <w:rFonts w:ascii="Garamond" w:hAnsi="Garamond"/>
          <w:b/>
          <w:u w:val="single"/>
        </w:rPr>
        <w:t xml:space="preserve"> Fravær:</w:t>
      </w:r>
    </w:p>
    <w:p w:rsidR="007B2BA8" w:rsidRPr="007B2BA8" w:rsidRDefault="00E2375E" w:rsidP="007B2BA8">
      <w:pPr>
        <w:rPr>
          <w:rFonts w:ascii="Garamond" w:hAnsi="Garamond"/>
          <w:b/>
        </w:rPr>
      </w:pPr>
      <w:r>
        <w:rPr>
          <w:rFonts w:ascii="Garamond" w:hAnsi="Garamond"/>
          <w:b/>
        </w:rPr>
        <w:t>Samlet g</w:t>
      </w:r>
      <w:r w:rsidR="007B2BA8" w:rsidRPr="007B2BA8">
        <w:rPr>
          <w:rFonts w:ascii="Garamond" w:hAnsi="Garamond"/>
          <w:b/>
        </w:rPr>
        <w:t>ennemsnitligt fravær</w:t>
      </w:r>
      <w:r>
        <w:rPr>
          <w:rFonts w:ascii="Garamond" w:hAnsi="Garamond"/>
          <w:b/>
        </w:rPr>
        <w:t xml:space="preserve"> for alle hhx-elever fordelt på skoleår:</w:t>
      </w:r>
    </w:p>
    <w:p w:rsidR="007B2BA8" w:rsidRPr="007B2BA8" w:rsidRDefault="007B2BA8" w:rsidP="007B2BA8">
      <w:pPr>
        <w:rPr>
          <w:rFonts w:ascii="Garamond" w:hAnsi="Garamond"/>
        </w:rPr>
      </w:pPr>
      <w:r w:rsidRPr="007B2BA8">
        <w:rPr>
          <w:rFonts w:ascii="Garamond" w:hAnsi="Garamond"/>
        </w:rPr>
        <w:t>Gennemsnitligt fravær 2010-11: 10,24 %</w:t>
      </w:r>
    </w:p>
    <w:p w:rsidR="007B2BA8" w:rsidRPr="007B2BA8" w:rsidRDefault="007B2BA8" w:rsidP="007B2BA8">
      <w:pPr>
        <w:rPr>
          <w:rFonts w:ascii="Garamond" w:hAnsi="Garamond"/>
        </w:rPr>
      </w:pPr>
      <w:r w:rsidRPr="007B2BA8">
        <w:rPr>
          <w:rFonts w:ascii="Garamond" w:hAnsi="Garamond"/>
        </w:rPr>
        <w:t>Gennemsnitligt fravær 2011-12: 10,53 %</w:t>
      </w:r>
    </w:p>
    <w:p w:rsidR="007B2BA8" w:rsidRPr="007B2BA8" w:rsidRDefault="007B2BA8" w:rsidP="007B2BA8">
      <w:pPr>
        <w:rPr>
          <w:rFonts w:ascii="Garamond" w:hAnsi="Garamond"/>
        </w:rPr>
      </w:pPr>
      <w:r w:rsidRPr="007B2BA8">
        <w:rPr>
          <w:rFonts w:ascii="Garamond" w:hAnsi="Garamond"/>
        </w:rPr>
        <w:t>Gennemsnitligt fravær 2012-13: 10,25 %</w:t>
      </w:r>
    </w:p>
    <w:p w:rsidR="007B2BA8" w:rsidRPr="007B2BA8" w:rsidRDefault="00E2375E" w:rsidP="007B2BA8">
      <w:pPr>
        <w:rPr>
          <w:rFonts w:ascii="Garamond" w:hAnsi="Garamond"/>
        </w:rPr>
      </w:pPr>
      <w:r>
        <w:rPr>
          <w:rFonts w:ascii="Garamond" w:hAnsi="Garamond"/>
        </w:rPr>
        <w:t>I relation til ovenstående tal</w:t>
      </w:r>
      <w:r w:rsidR="007B2BA8" w:rsidRPr="007B2BA8">
        <w:rPr>
          <w:rFonts w:ascii="Garamond" w:hAnsi="Garamond"/>
        </w:rPr>
        <w:t>, skal man være opmærksom på, at VBC midtvejs i skoleåret 2010-11 indførte, at fravær fra lektiecafe blev talt med i det generelle fravær. Derfor måske det højere fravær i skoleåret 2011-12. Så reelt er fraværet i skoleåret 2012-13 ikke kun lavere end skoleåret 2011-12, men også lavere end skoleåret 2010-2011.</w:t>
      </w:r>
    </w:p>
    <w:p w:rsidR="007B2BA8" w:rsidRPr="007B2BA8" w:rsidRDefault="007B2BA8" w:rsidP="007B2BA8">
      <w:pPr>
        <w:rPr>
          <w:rFonts w:ascii="Garamond" w:hAnsi="Garamond"/>
        </w:rPr>
      </w:pPr>
      <w:r w:rsidRPr="007B2BA8">
        <w:rPr>
          <w:rFonts w:ascii="Garamond" w:hAnsi="Garamond"/>
        </w:rPr>
        <w:t>Hvis man ser på elever, der har mere end 10 % i fravær er der i skoleåret 2010-11: 66 elever (38,8 %), i skoleåret 2011-2012: 70 elever (42,4 %), i skoleåret 2012-13: 60 elever (36,6 %) – altså et bedre tal i 2012-13.</w:t>
      </w:r>
    </w:p>
    <w:p w:rsidR="007B2BA8" w:rsidRPr="007B2BA8" w:rsidRDefault="007B2BA8" w:rsidP="007B2BA8">
      <w:pPr>
        <w:rPr>
          <w:rFonts w:ascii="Garamond" w:hAnsi="Garamond"/>
        </w:rPr>
      </w:pPr>
      <w:r w:rsidRPr="007B2BA8">
        <w:rPr>
          <w:rFonts w:ascii="Garamond" w:hAnsi="Garamond"/>
        </w:rPr>
        <w:t>Hvis man ser på antallet af elever over 20 %</w:t>
      </w:r>
      <w:r w:rsidR="00E2375E">
        <w:rPr>
          <w:rFonts w:ascii="Garamond" w:hAnsi="Garamond"/>
        </w:rPr>
        <w:t xml:space="preserve"> </w:t>
      </w:r>
      <w:r w:rsidRPr="007B2BA8">
        <w:rPr>
          <w:rFonts w:ascii="Garamond" w:hAnsi="Garamond"/>
        </w:rPr>
        <w:t>-</w:t>
      </w:r>
      <w:r w:rsidR="00E2375E">
        <w:rPr>
          <w:rFonts w:ascii="Garamond" w:hAnsi="Garamond"/>
        </w:rPr>
        <w:t xml:space="preserve"> </w:t>
      </w:r>
      <w:r w:rsidRPr="007B2BA8">
        <w:rPr>
          <w:rFonts w:ascii="Garamond" w:hAnsi="Garamond"/>
        </w:rPr>
        <w:t>30 %</w:t>
      </w:r>
      <w:r w:rsidR="00E2375E">
        <w:rPr>
          <w:rFonts w:ascii="Garamond" w:hAnsi="Garamond"/>
        </w:rPr>
        <w:t xml:space="preserve"> </w:t>
      </w:r>
      <w:r w:rsidRPr="007B2BA8">
        <w:rPr>
          <w:rFonts w:ascii="Garamond" w:hAnsi="Garamond"/>
        </w:rPr>
        <w:t>-40</w:t>
      </w:r>
      <w:r w:rsidR="00E2375E">
        <w:rPr>
          <w:rFonts w:ascii="Garamond" w:hAnsi="Garamond"/>
        </w:rPr>
        <w:t xml:space="preserve"> </w:t>
      </w:r>
      <w:r w:rsidRPr="007B2BA8">
        <w:rPr>
          <w:rFonts w:ascii="Garamond" w:hAnsi="Garamond"/>
        </w:rPr>
        <w:t xml:space="preserve">% er tallene for de tre </w:t>
      </w:r>
      <w:r w:rsidR="00E2375E">
        <w:rPr>
          <w:rFonts w:ascii="Garamond" w:hAnsi="Garamond"/>
        </w:rPr>
        <w:t>skole</w:t>
      </w:r>
      <w:r w:rsidRPr="007B2BA8">
        <w:rPr>
          <w:rFonts w:ascii="Garamond" w:hAnsi="Garamond"/>
        </w:rPr>
        <w:t>år således:</w:t>
      </w:r>
    </w:p>
    <w:p w:rsidR="007B2BA8" w:rsidRPr="007B2BA8" w:rsidRDefault="007B2BA8" w:rsidP="007B2BA8">
      <w:pPr>
        <w:rPr>
          <w:rFonts w:ascii="Garamond" w:hAnsi="Garamond"/>
        </w:rPr>
      </w:pPr>
      <w:r w:rsidRPr="007B2BA8">
        <w:rPr>
          <w:rFonts w:ascii="Garamond" w:hAnsi="Garamond"/>
        </w:rPr>
        <w:t>201</w:t>
      </w:r>
      <w:r w:rsidR="009F1E85">
        <w:rPr>
          <w:rFonts w:ascii="Garamond" w:hAnsi="Garamond"/>
        </w:rPr>
        <w:t>2</w:t>
      </w:r>
      <w:r w:rsidRPr="007B2BA8">
        <w:rPr>
          <w:rFonts w:ascii="Garamond" w:hAnsi="Garamond"/>
        </w:rPr>
        <w:t>-201</w:t>
      </w:r>
      <w:r w:rsidR="009F1E85">
        <w:rPr>
          <w:rFonts w:ascii="Garamond" w:hAnsi="Garamond"/>
        </w:rPr>
        <w:t>3</w:t>
      </w:r>
      <w:r w:rsidRPr="007B2BA8">
        <w:rPr>
          <w:rFonts w:ascii="Garamond" w:hAnsi="Garamond"/>
        </w:rPr>
        <w:t>: 11-1-1</w:t>
      </w:r>
    </w:p>
    <w:p w:rsidR="007B2BA8" w:rsidRPr="007B2BA8" w:rsidRDefault="007B2BA8" w:rsidP="007B2BA8">
      <w:pPr>
        <w:rPr>
          <w:rFonts w:ascii="Garamond" w:hAnsi="Garamond"/>
        </w:rPr>
      </w:pPr>
      <w:r w:rsidRPr="007B2BA8">
        <w:rPr>
          <w:rFonts w:ascii="Garamond" w:hAnsi="Garamond"/>
        </w:rPr>
        <w:t>2011-2012: 9-2-1</w:t>
      </w:r>
    </w:p>
    <w:p w:rsidR="007B2BA8" w:rsidRPr="007B2BA8" w:rsidRDefault="007B2BA8" w:rsidP="007B2BA8">
      <w:pPr>
        <w:rPr>
          <w:rFonts w:ascii="Garamond" w:hAnsi="Garamond"/>
        </w:rPr>
      </w:pPr>
      <w:r w:rsidRPr="007B2BA8">
        <w:rPr>
          <w:rFonts w:ascii="Garamond" w:hAnsi="Garamond"/>
        </w:rPr>
        <w:t>201</w:t>
      </w:r>
      <w:r w:rsidR="009F1E85">
        <w:rPr>
          <w:rFonts w:ascii="Garamond" w:hAnsi="Garamond"/>
        </w:rPr>
        <w:t>0</w:t>
      </w:r>
      <w:r w:rsidRPr="007B2BA8">
        <w:rPr>
          <w:rFonts w:ascii="Garamond" w:hAnsi="Garamond"/>
        </w:rPr>
        <w:t>-201</w:t>
      </w:r>
      <w:r w:rsidR="009F1E85">
        <w:rPr>
          <w:rFonts w:ascii="Garamond" w:hAnsi="Garamond"/>
        </w:rPr>
        <w:t>1</w:t>
      </w:r>
      <w:r w:rsidRPr="007B2BA8">
        <w:rPr>
          <w:rFonts w:ascii="Garamond" w:hAnsi="Garamond"/>
        </w:rPr>
        <w:t>: 4-1-1</w:t>
      </w:r>
    </w:p>
    <w:p w:rsidR="007B2BA8" w:rsidRDefault="007B2BA8" w:rsidP="007B2BA8">
      <w:pPr>
        <w:rPr>
          <w:rFonts w:ascii="Garamond" w:hAnsi="Garamond"/>
        </w:rPr>
      </w:pPr>
      <w:r w:rsidRPr="007B2BA8">
        <w:rPr>
          <w:rFonts w:ascii="Garamond" w:hAnsi="Garamond"/>
        </w:rPr>
        <w:t>Man ser således et stigende antal elever med høje fraværsprocente</w:t>
      </w:r>
      <w:r w:rsidR="009F1E85">
        <w:rPr>
          <w:rFonts w:ascii="Garamond" w:hAnsi="Garamond"/>
        </w:rPr>
        <w:t>r, hvilket især skyldes et større antal elever med personlige /psykiske og sociale problemer.</w:t>
      </w:r>
    </w:p>
    <w:p w:rsidR="007B2BA8" w:rsidRPr="007B2BA8" w:rsidRDefault="007B2BA8" w:rsidP="007B2BA8">
      <w:pPr>
        <w:rPr>
          <w:rFonts w:ascii="Garamond" w:hAnsi="Garamond"/>
          <w:b/>
        </w:rPr>
      </w:pPr>
      <w:r w:rsidRPr="007B2BA8">
        <w:rPr>
          <w:rFonts w:ascii="Garamond" w:hAnsi="Garamond"/>
          <w:b/>
        </w:rPr>
        <w:t>Fravær for bestemte årgange:</w:t>
      </w:r>
    </w:p>
    <w:p w:rsidR="007B2BA8" w:rsidRPr="007B2BA8" w:rsidRDefault="007B2BA8" w:rsidP="007B2BA8">
      <w:pPr>
        <w:rPr>
          <w:rFonts w:ascii="Garamond" w:hAnsi="Garamond"/>
        </w:rPr>
      </w:pPr>
      <w:r w:rsidRPr="007B2BA8">
        <w:rPr>
          <w:rFonts w:ascii="Garamond" w:hAnsi="Garamond"/>
        </w:rPr>
        <w:t>Det er mest tydeligt, at fraværet generelt er lavest på 1. år.</w:t>
      </w:r>
    </w:p>
    <w:p w:rsidR="007B2BA8" w:rsidRPr="007B2BA8" w:rsidRDefault="007B2BA8" w:rsidP="007B2BA8">
      <w:pPr>
        <w:rPr>
          <w:rFonts w:ascii="Garamond" w:hAnsi="Garamond"/>
        </w:rPr>
      </w:pPr>
      <w:r w:rsidRPr="007B2BA8">
        <w:rPr>
          <w:rFonts w:ascii="Garamond" w:hAnsi="Garamond"/>
        </w:rPr>
        <w:t>Eksempler: HH11 i 2010 har i de tre år: 9,83 %, 11,84 %. 11,11 %</w:t>
      </w:r>
    </w:p>
    <w:p w:rsidR="007B2BA8" w:rsidRPr="007B2BA8" w:rsidRDefault="007B2BA8" w:rsidP="007B2BA8">
      <w:pPr>
        <w:rPr>
          <w:rFonts w:ascii="Garamond" w:hAnsi="Garamond"/>
        </w:rPr>
      </w:pPr>
      <w:r w:rsidRPr="007B2BA8">
        <w:rPr>
          <w:rFonts w:ascii="Garamond" w:hAnsi="Garamond"/>
        </w:rPr>
        <w:t>HH12 i 2010 har 10,17 %, 14,38 %, 12,17 %</w:t>
      </w:r>
    </w:p>
    <w:p w:rsidR="007B2BA8" w:rsidRPr="007B2BA8" w:rsidRDefault="007B2BA8" w:rsidP="007B2BA8">
      <w:pPr>
        <w:rPr>
          <w:rFonts w:ascii="Garamond" w:hAnsi="Garamond"/>
        </w:rPr>
      </w:pPr>
      <w:r w:rsidRPr="007B2BA8">
        <w:rPr>
          <w:rFonts w:ascii="Garamond" w:hAnsi="Garamond"/>
        </w:rPr>
        <w:t xml:space="preserve">Ved disse 2 klasser er fraværet større på 2. år end 3. år, men det er ikke en generel tendens. </w:t>
      </w:r>
    </w:p>
    <w:p w:rsidR="007B2BA8" w:rsidRPr="007B2BA8" w:rsidRDefault="007B2BA8" w:rsidP="007B2BA8">
      <w:pPr>
        <w:rPr>
          <w:rFonts w:ascii="Garamond" w:hAnsi="Garamond"/>
        </w:rPr>
      </w:pPr>
      <w:r w:rsidRPr="007B2BA8">
        <w:rPr>
          <w:rFonts w:ascii="Garamond" w:hAnsi="Garamond"/>
        </w:rPr>
        <w:t>F.eks. har de tre 2. års klasser i 2010 følgende tal for 2. år og 3. år.:</w:t>
      </w:r>
    </w:p>
    <w:p w:rsidR="007B2BA8" w:rsidRPr="007B2BA8" w:rsidRDefault="007B2BA8" w:rsidP="007B2BA8">
      <w:pPr>
        <w:rPr>
          <w:rFonts w:ascii="Garamond" w:hAnsi="Garamond"/>
        </w:rPr>
      </w:pPr>
      <w:r w:rsidRPr="007B2BA8">
        <w:rPr>
          <w:rFonts w:ascii="Garamond" w:hAnsi="Garamond"/>
        </w:rPr>
        <w:t>HH21: 9,95 % - 10,95 %</w:t>
      </w:r>
    </w:p>
    <w:p w:rsidR="007B2BA8" w:rsidRPr="007B2BA8" w:rsidRDefault="007B2BA8" w:rsidP="007B2BA8">
      <w:pPr>
        <w:rPr>
          <w:rFonts w:ascii="Garamond" w:hAnsi="Garamond"/>
        </w:rPr>
      </w:pPr>
      <w:r w:rsidRPr="007B2BA8">
        <w:rPr>
          <w:rFonts w:ascii="Garamond" w:hAnsi="Garamond"/>
        </w:rPr>
        <w:t>HH22: 10,65 % - 11,26 %</w:t>
      </w:r>
    </w:p>
    <w:p w:rsidR="007B2BA8" w:rsidRPr="007B2BA8" w:rsidRDefault="007B2BA8" w:rsidP="007B2BA8">
      <w:pPr>
        <w:rPr>
          <w:rFonts w:ascii="Garamond" w:hAnsi="Garamond"/>
        </w:rPr>
      </w:pPr>
      <w:r w:rsidRPr="007B2BA8">
        <w:rPr>
          <w:rFonts w:ascii="Garamond" w:hAnsi="Garamond"/>
        </w:rPr>
        <w:t>HH23: 7,32 % - 7,80 %</w:t>
      </w:r>
    </w:p>
    <w:p w:rsidR="003E4680" w:rsidRDefault="003E4680" w:rsidP="007B2BA8">
      <w:pPr>
        <w:rPr>
          <w:rFonts w:ascii="Garamond" w:hAnsi="Garamond"/>
          <w:b/>
        </w:rPr>
      </w:pPr>
    </w:p>
    <w:p w:rsidR="007B2BA8" w:rsidRPr="007B2BA8" w:rsidRDefault="007B2BA8" w:rsidP="007B2BA8">
      <w:pPr>
        <w:rPr>
          <w:rFonts w:ascii="Garamond" w:hAnsi="Garamond"/>
          <w:b/>
        </w:rPr>
      </w:pPr>
      <w:r w:rsidRPr="007B2BA8">
        <w:rPr>
          <w:rFonts w:ascii="Garamond" w:hAnsi="Garamond"/>
          <w:b/>
        </w:rPr>
        <w:lastRenderedPageBreak/>
        <w:t>Fravær for bestemte klasser:</w:t>
      </w:r>
    </w:p>
    <w:p w:rsidR="007B2BA8" w:rsidRPr="007B2BA8" w:rsidRDefault="00E2375E" w:rsidP="007B2BA8">
      <w:pPr>
        <w:rPr>
          <w:rFonts w:ascii="Garamond" w:hAnsi="Garamond"/>
        </w:rPr>
      </w:pPr>
      <w:r>
        <w:rPr>
          <w:rFonts w:ascii="Garamond" w:hAnsi="Garamond"/>
        </w:rPr>
        <w:t>Vedrørende bestemte klasser: D</w:t>
      </w:r>
      <w:r w:rsidR="007B2BA8" w:rsidRPr="007B2BA8">
        <w:rPr>
          <w:rFonts w:ascii="Garamond" w:hAnsi="Garamond"/>
        </w:rPr>
        <w:t>et er meget tydeligt, at den tredje klasse i en årgang har et lavere fravær:</w:t>
      </w:r>
    </w:p>
    <w:p w:rsidR="007B2BA8" w:rsidRPr="007B2BA8" w:rsidRDefault="007B2BA8" w:rsidP="007B2BA8">
      <w:pPr>
        <w:rPr>
          <w:rFonts w:ascii="Garamond" w:hAnsi="Garamond"/>
        </w:rPr>
      </w:pPr>
      <w:r w:rsidRPr="007B2BA8">
        <w:rPr>
          <w:rFonts w:ascii="Garamond" w:hAnsi="Garamond"/>
        </w:rPr>
        <w:t>HH23-2010: 7,32 % - 7,80 %</w:t>
      </w:r>
    </w:p>
    <w:p w:rsidR="007B2BA8" w:rsidRPr="007B2BA8" w:rsidRDefault="007B2BA8" w:rsidP="007B2BA8">
      <w:pPr>
        <w:rPr>
          <w:rFonts w:ascii="Garamond" w:hAnsi="Garamond"/>
        </w:rPr>
      </w:pPr>
      <w:r w:rsidRPr="007B2BA8">
        <w:rPr>
          <w:rFonts w:ascii="Garamond" w:hAnsi="Garamond"/>
        </w:rPr>
        <w:t>HH13–2012: 6,4 % - (i år indtil nu: 7,83 %)</w:t>
      </w:r>
    </w:p>
    <w:p w:rsidR="007B2BA8" w:rsidRPr="007B2BA8" w:rsidRDefault="007B2BA8" w:rsidP="007B2BA8">
      <w:pPr>
        <w:rPr>
          <w:rFonts w:ascii="Garamond" w:hAnsi="Garamond"/>
        </w:rPr>
      </w:pPr>
      <w:r w:rsidRPr="007B2BA8">
        <w:rPr>
          <w:rFonts w:ascii="Garamond" w:hAnsi="Garamond"/>
        </w:rPr>
        <w:t>HH13-2013: indtil nu: 7 %</w:t>
      </w:r>
    </w:p>
    <w:p w:rsidR="007B2BA8" w:rsidRDefault="00E2375E" w:rsidP="007B2BA8">
      <w:pPr>
        <w:rPr>
          <w:rFonts w:ascii="Garamond" w:hAnsi="Garamond"/>
        </w:rPr>
      </w:pPr>
      <w:r>
        <w:rPr>
          <w:rFonts w:ascii="Garamond" w:hAnsi="Garamond"/>
        </w:rPr>
        <w:t>Disse klasser er rene VØ-M</w:t>
      </w:r>
      <w:r w:rsidR="007B2BA8" w:rsidRPr="007B2BA8">
        <w:rPr>
          <w:rFonts w:ascii="Garamond" w:hAnsi="Garamond"/>
        </w:rPr>
        <w:t>atematik-IT-</w:t>
      </w:r>
      <w:r>
        <w:rPr>
          <w:rFonts w:ascii="Garamond" w:hAnsi="Garamond"/>
        </w:rPr>
        <w:t>studieretnings</w:t>
      </w:r>
      <w:r w:rsidR="007B2BA8" w:rsidRPr="007B2BA8">
        <w:rPr>
          <w:rFonts w:ascii="Garamond" w:hAnsi="Garamond"/>
        </w:rPr>
        <w:t>klasser. Forklaring</w:t>
      </w:r>
      <w:r>
        <w:rPr>
          <w:rFonts w:ascii="Garamond" w:hAnsi="Garamond"/>
        </w:rPr>
        <w:t>en</w:t>
      </w:r>
      <w:r w:rsidR="007B2BA8" w:rsidRPr="007B2BA8">
        <w:rPr>
          <w:rFonts w:ascii="Garamond" w:hAnsi="Garamond"/>
        </w:rPr>
        <w:t xml:space="preserve"> på det lave fravær kan være, at det er mindre klasser end de øvrige klasser, at der er mange drenge, at de er ligger højere karaktermæssigt ved valg af studiefaget matematik.</w:t>
      </w:r>
    </w:p>
    <w:p w:rsidR="007B2BA8" w:rsidRPr="007B2BA8" w:rsidRDefault="007B2BA8" w:rsidP="007B2BA8">
      <w:pPr>
        <w:rPr>
          <w:rFonts w:ascii="Garamond" w:hAnsi="Garamond"/>
          <w:b/>
        </w:rPr>
      </w:pPr>
      <w:r w:rsidRPr="007B2BA8">
        <w:rPr>
          <w:rFonts w:ascii="Garamond" w:hAnsi="Garamond"/>
          <w:b/>
        </w:rPr>
        <w:t xml:space="preserve">Fravær for bestemte elevgrupper: </w:t>
      </w:r>
    </w:p>
    <w:p w:rsidR="007B2BA8" w:rsidRPr="007B2BA8" w:rsidRDefault="007B2BA8" w:rsidP="007B2BA8">
      <w:pPr>
        <w:rPr>
          <w:rFonts w:ascii="Garamond" w:hAnsi="Garamond"/>
        </w:rPr>
      </w:pPr>
      <w:r w:rsidRPr="007B2BA8">
        <w:rPr>
          <w:rFonts w:ascii="Garamond" w:hAnsi="Garamond"/>
        </w:rPr>
        <w:t>En undersøgelse af fraværet ud fra køn i året 2012-13, målt på antallet af elever, der har over 10 % i fravær, viser at der er flere piger end drenge, der har et højt fravær – 39,7 % af årgangen af piger mod 33,7 % af årgangen af drenge.</w:t>
      </w:r>
    </w:p>
    <w:p w:rsidR="007B2BA8" w:rsidRPr="007B2BA8" w:rsidRDefault="007B2BA8" w:rsidP="007B2BA8">
      <w:pPr>
        <w:rPr>
          <w:rFonts w:ascii="Garamond" w:hAnsi="Garamond"/>
        </w:rPr>
      </w:pPr>
      <w:r w:rsidRPr="007B2BA8">
        <w:rPr>
          <w:rFonts w:ascii="Garamond" w:hAnsi="Garamond"/>
        </w:rPr>
        <w:t xml:space="preserve">Piger rammes i højere grad af psykiske eller sociale problemer end drenge, eller de giver i hvert fald mere udtryk for det. </w:t>
      </w:r>
    </w:p>
    <w:p w:rsidR="007B2BA8" w:rsidRPr="00E2375E" w:rsidRDefault="007B2BA8" w:rsidP="007B2BA8">
      <w:pPr>
        <w:rPr>
          <w:rFonts w:ascii="Garamond" w:hAnsi="Garamond"/>
          <w:b/>
        </w:rPr>
      </w:pPr>
      <w:r w:rsidRPr="00E2375E">
        <w:rPr>
          <w:rFonts w:ascii="Garamond" w:hAnsi="Garamond"/>
          <w:b/>
        </w:rPr>
        <w:t>Fravær i bestemte fag eller forløb:</w:t>
      </w:r>
    </w:p>
    <w:p w:rsidR="007B2BA8" w:rsidRPr="007B2BA8" w:rsidRDefault="007B2BA8" w:rsidP="007B2BA8">
      <w:pPr>
        <w:rPr>
          <w:rFonts w:ascii="Garamond" w:hAnsi="Garamond"/>
        </w:rPr>
      </w:pPr>
      <w:r w:rsidRPr="007B2BA8">
        <w:rPr>
          <w:rFonts w:ascii="Garamond" w:hAnsi="Garamond"/>
        </w:rPr>
        <w:t>Man kan ikke sige, at der er et større fravær i et fag pga. faget. Men man kan sige, at nogle fag rammes hårdere end andre fag af fraværet. Det afhænger af skemaet – der er relativt mere fravær i ydertimerne - altså morgentimer og eftermiddagstimer. I disse timer ligger valgfagene ofte.</w:t>
      </w:r>
    </w:p>
    <w:p w:rsidR="007B2BA8" w:rsidRPr="007B2BA8" w:rsidRDefault="007B2BA8" w:rsidP="007B2BA8">
      <w:pPr>
        <w:rPr>
          <w:rFonts w:ascii="Garamond" w:hAnsi="Garamond"/>
          <w:b/>
        </w:rPr>
      </w:pPr>
      <w:r w:rsidRPr="007B2BA8">
        <w:rPr>
          <w:rFonts w:ascii="Garamond" w:hAnsi="Garamond"/>
          <w:b/>
        </w:rPr>
        <w:t xml:space="preserve">Fraværsopfølgning: </w:t>
      </w:r>
    </w:p>
    <w:p w:rsidR="007B2BA8" w:rsidRPr="007B2BA8" w:rsidRDefault="007B2BA8" w:rsidP="007B2BA8">
      <w:pPr>
        <w:rPr>
          <w:rFonts w:ascii="Garamond" w:hAnsi="Garamond"/>
        </w:rPr>
      </w:pPr>
      <w:r w:rsidRPr="007B2BA8">
        <w:rPr>
          <w:rFonts w:ascii="Garamond" w:hAnsi="Garamond"/>
        </w:rPr>
        <w:t xml:space="preserve">VBC har en person (fastholdelseskoordinator) til at følge op på fraværet </w:t>
      </w:r>
      <w:r w:rsidR="00E2375E">
        <w:rPr>
          <w:rFonts w:ascii="Garamond" w:hAnsi="Garamond"/>
        </w:rPr>
        <w:t>på</w:t>
      </w:r>
      <w:r w:rsidRPr="007B2BA8">
        <w:rPr>
          <w:rFonts w:ascii="Garamond" w:hAnsi="Garamond"/>
        </w:rPr>
        <w:t xml:space="preserve"> hhx. Det</w:t>
      </w:r>
      <w:r w:rsidR="00E2375E">
        <w:rPr>
          <w:rFonts w:ascii="Garamond" w:hAnsi="Garamond"/>
        </w:rPr>
        <w:t>te</w:t>
      </w:r>
      <w:r w:rsidRPr="007B2BA8">
        <w:rPr>
          <w:rFonts w:ascii="Garamond" w:hAnsi="Garamond"/>
        </w:rPr>
        <w:t xml:space="preserve"> vurderes til at være den bedste løsning i forhold til at flere personer (klasselærer, team, tutorer eller lign) tage</w:t>
      </w:r>
      <w:r w:rsidR="00E2375E">
        <w:rPr>
          <w:rFonts w:ascii="Garamond" w:hAnsi="Garamond"/>
        </w:rPr>
        <w:t>r</w:t>
      </w:r>
      <w:r w:rsidRPr="007B2BA8">
        <w:rPr>
          <w:rFonts w:ascii="Garamond" w:hAnsi="Garamond"/>
        </w:rPr>
        <w:t xml:space="preserve"> sig af opfølgningen. En person giver mere orden</w:t>
      </w:r>
      <w:r w:rsidR="00E2375E">
        <w:rPr>
          <w:rFonts w:ascii="Garamond" w:hAnsi="Garamond"/>
        </w:rPr>
        <w:t>,</w:t>
      </w:r>
      <w:r w:rsidRPr="007B2BA8">
        <w:rPr>
          <w:rFonts w:ascii="Garamond" w:hAnsi="Garamond"/>
        </w:rPr>
        <w:t xml:space="preserve"> kontinuitet </w:t>
      </w:r>
      <w:r w:rsidR="00E2375E">
        <w:rPr>
          <w:rFonts w:ascii="Garamond" w:hAnsi="Garamond"/>
        </w:rPr>
        <w:t xml:space="preserve">og konsekvens </w:t>
      </w:r>
      <w:r w:rsidRPr="007B2BA8">
        <w:rPr>
          <w:rFonts w:ascii="Garamond" w:hAnsi="Garamond"/>
        </w:rPr>
        <w:t>i opfølgningen. Den samme person tager sig også af opfølgningen på manglende afleveringer. Dette er positivt, idet fravær og manglende afleveringer ofte hænger sammen.</w:t>
      </w:r>
    </w:p>
    <w:p w:rsidR="007B2BA8" w:rsidRPr="007B2BA8" w:rsidRDefault="007B2BA8" w:rsidP="007B2BA8">
      <w:pPr>
        <w:rPr>
          <w:rFonts w:ascii="Garamond" w:hAnsi="Garamond"/>
        </w:rPr>
      </w:pPr>
      <w:r w:rsidRPr="007B2BA8">
        <w:rPr>
          <w:rFonts w:ascii="Garamond" w:hAnsi="Garamond"/>
        </w:rPr>
        <w:t xml:space="preserve">Statistik over fraværet sendes hver uge til den enkelte elev samt fastholdelseskoordinatoren, således at de begge kan følge med i evt. fravær. Fastholdelseskoordinatoren kan indkalde eleven til samtale(r), hvis fraværet er for højt. Der kan også iværksættes sanktioner. Procedurer og sanktioner står beskrevet i skolens </w:t>
      </w:r>
      <w:r w:rsidR="00E2375E">
        <w:rPr>
          <w:rFonts w:ascii="Garamond" w:hAnsi="Garamond"/>
        </w:rPr>
        <w:t>studie/</w:t>
      </w:r>
      <w:r w:rsidRPr="007B2BA8">
        <w:rPr>
          <w:rFonts w:ascii="Garamond" w:hAnsi="Garamond"/>
        </w:rPr>
        <w:t>ordensregler.</w:t>
      </w:r>
    </w:p>
    <w:p w:rsidR="007B2BA8" w:rsidRPr="007B2BA8" w:rsidRDefault="007B2BA8" w:rsidP="007B2BA8">
      <w:pPr>
        <w:rPr>
          <w:rFonts w:ascii="Garamond" w:hAnsi="Garamond"/>
          <w:b/>
        </w:rPr>
      </w:pPr>
      <w:r w:rsidRPr="007B2BA8">
        <w:rPr>
          <w:rFonts w:ascii="Garamond" w:hAnsi="Garamond"/>
          <w:b/>
        </w:rPr>
        <w:t>Effekten af fraværsindsatsen:</w:t>
      </w:r>
    </w:p>
    <w:p w:rsidR="007B2BA8" w:rsidRPr="007B2BA8" w:rsidRDefault="007B2BA8" w:rsidP="007B2BA8">
      <w:pPr>
        <w:rPr>
          <w:rFonts w:ascii="Garamond" w:hAnsi="Garamond"/>
        </w:rPr>
      </w:pPr>
      <w:r w:rsidRPr="007B2BA8">
        <w:rPr>
          <w:rFonts w:ascii="Garamond" w:hAnsi="Garamond"/>
        </w:rPr>
        <w:t xml:space="preserve">Der laves statistik over fraværet </w:t>
      </w:r>
      <w:r w:rsidR="00E2375E">
        <w:rPr>
          <w:rFonts w:ascii="Garamond" w:hAnsi="Garamond"/>
        </w:rPr>
        <w:t xml:space="preserve">for </w:t>
      </w:r>
      <w:r w:rsidRPr="007B2BA8">
        <w:rPr>
          <w:rFonts w:ascii="Garamond" w:hAnsi="Garamond"/>
        </w:rPr>
        <w:t>de enkelte skoleår. Ud fra den statistik ses som nævnt tidligere, at der er en generel tendens til, at fraværet falder (hvis man tager hensyn til problematikken omkring lektiecafeen). Dette samtidig med antallet af elever, der har et højt fravær (over 20 %) er stigende, og disse vægter jo tungt i statistikken.</w:t>
      </w:r>
    </w:p>
    <w:p w:rsidR="00AE25AD" w:rsidRPr="00674FB9" w:rsidRDefault="00123F60" w:rsidP="00AE25AD">
      <w:pPr>
        <w:rPr>
          <w:rFonts w:ascii="Garamond" w:hAnsi="Garamond"/>
          <w:b/>
          <w:u w:val="single"/>
        </w:rPr>
      </w:pPr>
      <w:r>
        <w:rPr>
          <w:rFonts w:ascii="Garamond" w:hAnsi="Garamond"/>
          <w:b/>
          <w:u w:val="single"/>
        </w:rPr>
        <w:t>j</w:t>
      </w:r>
      <w:r w:rsidR="00AE25AD" w:rsidRPr="00674FB9">
        <w:rPr>
          <w:rFonts w:ascii="Garamond" w:hAnsi="Garamond"/>
          <w:b/>
          <w:u w:val="single"/>
        </w:rPr>
        <w:t>) Trivselsundersøgelser</w:t>
      </w:r>
    </w:p>
    <w:p w:rsidR="00076326" w:rsidRPr="00674FB9" w:rsidRDefault="00076326" w:rsidP="00AE25AD">
      <w:pPr>
        <w:rPr>
          <w:rFonts w:ascii="Garamond" w:hAnsi="Garamond"/>
        </w:rPr>
      </w:pPr>
      <w:r w:rsidRPr="00674FB9">
        <w:rPr>
          <w:rFonts w:ascii="Garamond" w:hAnsi="Garamond"/>
        </w:rPr>
        <w:t xml:space="preserve">Vejen Business College foretager hvert år følgende evalueringer i regi af </w:t>
      </w:r>
      <w:proofErr w:type="spellStart"/>
      <w:r w:rsidRPr="00674FB9">
        <w:rPr>
          <w:rFonts w:ascii="Garamond" w:hAnsi="Garamond"/>
        </w:rPr>
        <w:t>Uddannelsesbe</w:t>
      </w:r>
      <w:r w:rsidR="002E735A" w:rsidRPr="00674FB9">
        <w:rPr>
          <w:rFonts w:ascii="Garamond" w:hAnsi="Garamond"/>
        </w:rPr>
        <w:t>n</w:t>
      </w:r>
      <w:r w:rsidRPr="00674FB9">
        <w:rPr>
          <w:rFonts w:ascii="Garamond" w:hAnsi="Garamond"/>
        </w:rPr>
        <w:t>chmark</w:t>
      </w:r>
      <w:proofErr w:type="spellEnd"/>
      <w:r w:rsidRPr="00674FB9">
        <w:rPr>
          <w:rFonts w:ascii="Garamond" w:hAnsi="Garamond"/>
        </w:rPr>
        <w:t>-netværket:</w:t>
      </w:r>
    </w:p>
    <w:p w:rsidR="00AE25AD" w:rsidRPr="00674FB9" w:rsidRDefault="00076326" w:rsidP="00076326">
      <w:pPr>
        <w:pStyle w:val="Listeafsnit"/>
        <w:numPr>
          <w:ilvl w:val="0"/>
          <w:numId w:val="1"/>
        </w:numPr>
        <w:rPr>
          <w:rFonts w:ascii="Garamond" w:hAnsi="Garamond"/>
        </w:rPr>
      </w:pPr>
      <w:r w:rsidRPr="00674FB9">
        <w:rPr>
          <w:rFonts w:ascii="Garamond" w:hAnsi="Garamond"/>
        </w:rPr>
        <w:t>Evaluering af skolestarten på første år (frafalds</w:t>
      </w:r>
      <w:r w:rsidR="002E735A" w:rsidRPr="00674FB9">
        <w:rPr>
          <w:rFonts w:ascii="Garamond" w:hAnsi="Garamond"/>
        </w:rPr>
        <w:t>-</w:t>
      </w:r>
      <w:r w:rsidRPr="00674FB9">
        <w:rPr>
          <w:rFonts w:ascii="Garamond" w:hAnsi="Garamond"/>
        </w:rPr>
        <w:t>alarmen)</w:t>
      </w:r>
    </w:p>
    <w:p w:rsidR="00076326" w:rsidRPr="00674FB9" w:rsidRDefault="00076326" w:rsidP="00076326">
      <w:pPr>
        <w:pStyle w:val="Listeafsnit"/>
        <w:numPr>
          <w:ilvl w:val="0"/>
          <w:numId w:val="1"/>
        </w:numPr>
        <w:rPr>
          <w:rFonts w:ascii="Garamond" w:hAnsi="Garamond"/>
        </w:rPr>
      </w:pPr>
      <w:r w:rsidRPr="00674FB9">
        <w:rPr>
          <w:rFonts w:ascii="Garamond" w:hAnsi="Garamond"/>
        </w:rPr>
        <w:t>Undervisningstilfr</w:t>
      </w:r>
      <w:r w:rsidR="002E735A" w:rsidRPr="00674FB9">
        <w:rPr>
          <w:rFonts w:ascii="Garamond" w:hAnsi="Garamond"/>
        </w:rPr>
        <w:t>e</w:t>
      </w:r>
      <w:r w:rsidRPr="00674FB9">
        <w:rPr>
          <w:rFonts w:ascii="Garamond" w:hAnsi="Garamond"/>
        </w:rPr>
        <w:t>dsheds-undersøgelse (ETU). Under</w:t>
      </w:r>
      <w:r w:rsidR="002E735A" w:rsidRPr="00674FB9">
        <w:rPr>
          <w:rFonts w:ascii="Garamond" w:hAnsi="Garamond"/>
        </w:rPr>
        <w:t xml:space="preserve">søgelsens resultat </w:t>
      </w:r>
      <w:proofErr w:type="spellStart"/>
      <w:r w:rsidR="002E735A" w:rsidRPr="00674FB9">
        <w:rPr>
          <w:rFonts w:ascii="Garamond" w:hAnsi="Garamond"/>
        </w:rPr>
        <w:t>benchmarkes</w:t>
      </w:r>
      <w:proofErr w:type="spellEnd"/>
      <w:r w:rsidR="002E735A" w:rsidRPr="00674FB9">
        <w:rPr>
          <w:rFonts w:ascii="Garamond" w:hAnsi="Garamond"/>
        </w:rPr>
        <w:t xml:space="preserve"> g</w:t>
      </w:r>
      <w:r w:rsidRPr="00674FB9">
        <w:rPr>
          <w:rFonts w:ascii="Garamond" w:hAnsi="Garamond"/>
        </w:rPr>
        <w:t>enerelt mod netværkets øvrige medlems-skoler og s</w:t>
      </w:r>
      <w:r w:rsidR="002E735A" w:rsidRPr="00674FB9">
        <w:rPr>
          <w:rFonts w:ascii="Garamond" w:hAnsi="Garamond"/>
        </w:rPr>
        <w:t>p</w:t>
      </w:r>
      <w:r w:rsidRPr="00674FB9">
        <w:rPr>
          <w:rFonts w:ascii="Garamond" w:hAnsi="Garamond"/>
        </w:rPr>
        <w:t>ecifikt mod synergi-skolerne.</w:t>
      </w:r>
    </w:p>
    <w:p w:rsidR="00076326" w:rsidRPr="00674FB9" w:rsidRDefault="002E735A" w:rsidP="00076326">
      <w:pPr>
        <w:pStyle w:val="Listeafsnit"/>
        <w:numPr>
          <w:ilvl w:val="0"/>
          <w:numId w:val="1"/>
        </w:numPr>
        <w:rPr>
          <w:rFonts w:ascii="Garamond" w:hAnsi="Garamond"/>
        </w:rPr>
      </w:pPr>
      <w:r w:rsidRPr="00674FB9">
        <w:rPr>
          <w:rFonts w:ascii="Garamond" w:hAnsi="Garamond"/>
        </w:rPr>
        <w:t>F</w:t>
      </w:r>
      <w:r w:rsidR="00076326" w:rsidRPr="00674FB9">
        <w:rPr>
          <w:rFonts w:ascii="Garamond" w:hAnsi="Garamond"/>
        </w:rPr>
        <w:t>ag-evalueringer. Eleverne evaluerer alle fag på klassen</w:t>
      </w:r>
      <w:r w:rsidRPr="00674FB9">
        <w:rPr>
          <w:rFonts w:ascii="Garamond" w:hAnsi="Garamond"/>
        </w:rPr>
        <w:t>iveau</w:t>
      </w:r>
      <w:r w:rsidR="00076326" w:rsidRPr="00674FB9">
        <w:rPr>
          <w:rFonts w:ascii="Garamond" w:hAnsi="Garamond"/>
        </w:rPr>
        <w:t xml:space="preserve"> en gang om året.</w:t>
      </w:r>
    </w:p>
    <w:p w:rsidR="00076326" w:rsidRPr="00674FB9" w:rsidRDefault="002E735A" w:rsidP="00076326">
      <w:pPr>
        <w:rPr>
          <w:rFonts w:ascii="Garamond" w:hAnsi="Garamond"/>
        </w:rPr>
      </w:pPr>
      <w:r w:rsidRPr="00674FB9">
        <w:rPr>
          <w:rFonts w:ascii="Garamond" w:hAnsi="Garamond"/>
        </w:rPr>
        <w:lastRenderedPageBreak/>
        <w:t>Resul</w:t>
      </w:r>
      <w:r w:rsidR="00076326" w:rsidRPr="00674FB9">
        <w:rPr>
          <w:rFonts w:ascii="Garamond" w:hAnsi="Garamond"/>
        </w:rPr>
        <w:t>t</w:t>
      </w:r>
      <w:r w:rsidRPr="00674FB9">
        <w:rPr>
          <w:rFonts w:ascii="Garamond" w:hAnsi="Garamond"/>
        </w:rPr>
        <w:t>at</w:t>
      </w:r>
      <w:r w:rsidR="00076326" w:rsidRPr="00674FB9">
        <w:rPr>
          <w:rFonts w:ascii="Garamond" w:hAnsi="Garamond"/>
        </w:rPr>
        <w:t>erne af alle de nævnte undersøgelser drøftes i SU/Arbejdsmiljøudvalget. De overordnede resultater af ETU gen</w:t>
      </w:r>
      <w:r w:rsidRPr="00674FB9">
        <w:rPr>
          <w:rFonts w:ascii="Garamond" w:hAnsi="Garamond"/>
        </w:rPr>
        <w:t>n</w:t>
      </w:r>
      <w:r w:rsidR="00076326" w:rsidRPr="00674FB9">
        <w:rPr>
          <w:rFonts w:ascii="Garamond" w:hAnsi="Garamond"/>
        </w:rPr>
        <w:t>emgås og drøftes på et lærerrådsmøde. P</w:t>
      </w:r>
      <w:r w:rsidRPr="00674FB9">
        <w:rPr>
          <w:rFonts w:ascii="Garamond" w:hAnsi="Garamond"/>
        </w:rPr>
        <w:t>å</w:t>
      </w:r>
      <w:r w:rsidR="00076326" w:rsidRPr="00674FB9">
        <w:rPr>
          <w:rFonts w:ascii="Garamond" w:hAnsi="Garamond"/>
        </w:rPr>
        <w:t xml:space="preserve"> baggrund heraf opstiles tre overordnede indsatsområder for hele skolen. På klasseniveau opstiller det enkelte klasse-team eft</w:t>
      </w:r>
      <w:r w:rsidRPr="00674FB9">
        <w:rPr>
          <w:rFonts w:ascii="Garamond" w:hAnsi="Garamond"/>
        </w:rPr>
        <w:t>e</w:t>
      </w:r>
      <w:r w:rsidR="00076326" w:rsidRPr="00674FB9">
        <w:rPr>
          <w:rFonts w:ascii="Garamond" w:hAnsi="Garamond"/>
        </w:rPr>
        <w:t>rfø</w:t>
      </w:r>
      <w:r w:rsidRPr="00674FB9">
        <w:rPr>
          <w:rFonts w:ascii="Garamond" w:hAnsi="Garamond"/>
        </w:rPr>
        <w:t>lg</w:t>
      </w:r>
      <w:r w:rsidR="00076326" w:rsidRPr="00674FB9">
        <w:rPr>
          <w:rFonts w:ascii="Garamond" w:hAnsi="Garamond"/>
        </w:rPr>
        <w:t>ende tr</w:t>
      </w:r>
      <w:r w:rsidRPr="00674FB9">
        <w:rPr>
          <w:rFonts w:ascii="Garamond" w:hAnsi="Garamond"/>
        </w:rPr>
        <w:t>e</w:t>
      </w:r>
      <w:r w:rsidR="00076326" w:rsidRPr="00674FB9">
        <w:rPr>
          <w:rFonts w:ascii="Garamond" w:hAnsi="Garamond"/>
        </w:rPr>
        <w:t xml:space="preserve"> indsatsområder. Dette sker i dialog med den enkelte klasses elever. Herudover drøfter hver enkelt lærer fag-evaluer</w:t>
      </w:r>
      <w:r w:rsidRPr="00674FB9">
        <w:rPr>
          <w:rFonts w:ascii="Garamond" w:hAnsi="Garamond"/>
        </w:rPr>
        <w:t>i</w:t>
      </w:r>
      <w:r w:rsidR="00076326" w:rsidRPr="00674FB9">
        <w:rPr>
          <w:rFonts w:ascii="Garamond" w:hAnsi="Garamond"/>
        </w:rPr>
        <w:t>nger</w:t>
      </w:r>
      <w:r w:rsidRPr="00674FB9">
        <w:rPr>
          <w:rFonts w:ascii="Garamond" w:hAnsi="Garamond"/>
        </w:rPr>
        <w:t>ne</w:t>
      </w:r>
      <w:r w:rsidR="00076326" w:rsidRPr="00674FB9">
        <w:rPr>
          <w:rFonts w:ascii="Garamond" w:hAnsi="Garamond"/>
        </w:rPr>
        <w:t xml:space="preserve"> med sine hold. På baggrund heraf foretages eventuelle justeringer i det reste</w:t>
      </w:r>
      <w:r w:rsidRPr="00674FB9">
        <w:rPr>
          <w:rFonts w:ascii="Garamond" w:hAnsi="Garamond"/>
        </w:rPr>
        <w:t>re</w:t>
      </w:r>
      <w:r w:rsidR="00076326" w:rsidRPr="00674FB9">
        <w:rPr>
          <w:rFonts w:ascii="Garamond" w:hAnsi="Garamond"/>
        </w:rPr>
        <w:t>nde og kommen</w:t>
      </w:r>
      <w:r w:rsidRPr="00674FB9">
        <w:rPr>
          <w:rFonts w:ascii="Garamond" w:hAnsi="Garamond"/>
        </w:rPr>
        <w:t>d</w:t>
      </w:r>
      <w:r w:rsidR="00076326" w:rsidRPr="00674FB9">
        <w:rPr>
          <w:rFonts w:ascii="Garamond" w:hAnsi="Garamond"/>
        </w:rPr>
        <w:t>e lignede undervisningsforløb. Resultat</w:t>
      </w:r>
      <w:r w:rsidRPr="00674FB9">
        <w:rPr>
          <w:rFonts w:ascii="Garamond" w:hAnsi="Garamond"/>
        </w:rPr>
        <w:t>et</w:t>
      </w:r>
      <w:r w:rsidR="00076326" w:rsidRPr="00674FB9">
        <w:rPr>
          <w:rFonts w:ascii="Garamond" w:hAnsi="Garamond"/>
        </w:rPr>
        <w:t xml:space="preserve"> af fag</w:t>
      </w:r>
      <w:r w:rsidRPr="00674FB9">
        <w:rPr>
          <w:rFonts w:ascii="Garamond" w:hAnsi="Garamond"/>
        </w:rPr>
        <w:t>-</w:t>
      </w:r>
      <w:r w:rsidR="00076326" w:rsidRPr="00674FB9">
        <w:rPr>
          <w:rFonts w:ascii="Garamond" w:hAnsi="Garamond"/>
        </w:rPr>
        <w:t>evalueringerne er ligele</w:t>
      </w:r>
      <w:r w:rsidRPr="00674FB9">
        <w:rPr>
          <w:rFonts w:ascii="Garamond" w:hAnsi="Garamond"/>
        </w:rPr>
        <w:t>de</w:t>
      </w:r>
      <w:r w:rsidR="00076326" w:rsidRPr="00674FB9">
        <w:rPr>
          <w:rFonts w:ascii="Garamond" w:hAnsi="Garamond"/>
        </w:rPr>
        <w:t>s et fast omdrejningspunkt for ledelsen</w:t>
      </w:r>
      <w:r w:rsidRPr="00674FB9">
        <w:rPr>
          <w:rFonts w:ascii="Garamond" w:hAnsi="Garamond"/>
        </w:rPr>
        <w:t>s</w:t>
      </w:r>
      <w:r w:rsidR="00076326" w:rsidRPr="00674FB9">
        <w:rPr>
          <w:rFonts w:ascii="Garamond" w:hAnsi="Garamond"/>
        </w:rPr>
        <w:t xml:space="preserve"> årlige MUS-samt</w:t>
      </w:r>
      <w:r w:rsidRPr="00674FB9">
        <w:rPr>
          <w:rFonts w:ascii="Garamond" w:hAnsi="Garamond"/>
        </w:rPr>
        <w:t>aler</w:t>
      </w:r>
      <w:r w:rsidR="00076326" w:rsidRPr="00674FB9">
        <w:rPr>
          <w:rFonts w:ascii="Garamond" w:hAnsi="Garamond"/>
        </w:rPr>
        <w:t xml:space="preserve"> med alle lærere.</w:t>
      </w:r>
    </w:p>
    <w:p w:rsidR="00076326" w:rsidRPr="00674FB9" w:rsidRDefault="002E735A" w:rsidP="00076326">
      <w:pPr>
        <w:rPr>
          <w:rFonts w:ascii="Garamond" w:hAnsi="Garamond"/>
        </w:rPr>
      </w:pPr>
      <w:r w:rsidRPr="00674FB9">
        <w:rPr>
          <w:rFonts w:ascii="Garamond" w:hAnsi="Garamond"/>
        </w:rPr>
        <w:t xml:space="preserve">Undersøgelsernes </w:t>
      </w:r>
      <w:r w:rsidR="00076326" w:rsidRPr="00674FB9">
        <w:rPr>
          <w:rFonts w:ascii="Garamond" w:hAnsi="Garamond"/>
        </w:rPr>
        <w:t>resultater indgår i skol</w:t>
      </w:r>
      <w:r w:rsidRPr="00674FB9">
        <w:rPr>
          <w:rFonts w:ascii="Garamond" w:hAnsi="Garamond"/>
        </w:rPr>
        <w:t>e</w:t>
      </w:r>
      <w:r w:rsidR="00076326" w:rsidRPr="00674FB9">
        <w:rPr>
          <w:rFonts w:ascii="Garamond" w:hAnsi="Garamond"/>
        </w:rPr>
        <w:t>ns handleplan, som godkendes af sko</w:t>
      </w:r>
      <w:r w:rsidRPr="00674FB9">
        <w:rPr>
          <w:rFonts w:ascii="Garamond" w:hAnsi="Garamond"/>
        </w:rPr>
        <w:t>l</w:t>
      </w:r>
      <w:r w:rsidR="00076326" w:rsidRPr="00674FB9">
        <w:rPr>
          <w:rFonts w:ascii="Garamond" w:hAnsi="Garamond"/>
        </w:rPr>
        <w:t>ens bestyrelse</w:t>
      </w:r>
    </w:p>
    <w:p w:rsidR="00076326" w:rsidRPr="00674FB9" w:rsidRDefault="00076326" w:rsidP="00076326">
      <w:pPr>
        <w:rPr>
          <w:rFonts w:ascii="Garamond" w:hAnsi="Garamond"/>
        </w:rPr>
      </w:pPr>
      <w:r w:rsidRPr="00674FB9">
        <w:rPr>
          <w:rFonts w:ascii="Garamond" w:hAnsi="Garamond"/>
        </w:rPr>
        <w:t>Det er skol</w:t>
      </w:r>
      <w:r w:rsidR="002E735A" w:rsidRPr="00674FB9">
        <w:rPr>
          <w:rFonts w:ascii="Garamond" w:hAnsi="Garamond"/>
        </w:rPr>
        <w:t>e</w:t>
      </w:r>
      <w:r w:rsidRPr="00674FB9">
        <w:rPr>
          <w:rFonts w:ascii="Garamond" w:hAnsi="Garamond"/>
        </w:rPr>
        <w:t>ns mål, at det foregående års indsatsområder skal være forbedret</w:t>
      </w:r>
      <w:r w:rsidR="002E735A" w:rsidRPr="00674FB9">
        <w:rPr>
          <w:rFonts w:ascii="Garamond" w:hAnsi="Garamond"/>
        </w:rPr>
        <w:t xml:space="preserve"> på </w:t>
      </w:r>
      <w:r w:rsidRPr="00674FB9">
        <w:rPr>
          <w:rFonts w:ascii="Garamond" w:hAnsi="Garamond"/>
        </w:rPr>
        <w:t>sko</w:t>
      </w:r>
      <w:r w:rsidR="002E735A" w:rsidRPr="00674FB9">
        <w:rPr>
          <w:rFonts w:ascii="Garamond" w:hAnsi="Garamond"/>
        </w:rPr>
        <w:t>l</w:t>
      </w:r>
      <w:r w:rsidRPr="00674FB9">
        <w:rPr>
          <w:rFonts w:ascii="Garamond" w:hAnsi="Garamond"/>
        </w:rPr>
        <w:t>eniveau</w:t>
      </w:r>
      <w:r w:rsidR="002E735A" w:rsidRPr="00674FB9">
        <w:rPr>
          <w:rFonts w:ascii="Garamond" w:hAnsi="Garamond"/>
        </w:rPr>
        <w:t xml:space="preserve">, </w:t>
      </w:r>
      <w:r w:rsidRPr="00674FB9">
        <w:rPr>
          <w:rFonts w:ascii="Garamond" w:hAnsi="Garamond"/>
        </w:rPr>
        <w:t>klasseniveau</w:t>
      </w:r>
      <w:r w:rsidR="002E735A" w:rsidRPr="00674FB9">
        <w:rPr>
          <w:rFonts w:ascii="Garamond" w:hAnsi="Garamond"/>
        </w:rPr>
        <w:t xml:space="preserve"> og </w:t>
      </w:r>
      <w:r w:rsidRPr="00674FB9">
        <w:rPr>
          <w:rFonts w:ascii="Garamond" w:hAnsi="Garamond"/>
        </w:rPr>
        <w:t>lærerniveau. Skolens mål er at undervisningsmiljø-evaluer</w:t>
      </w:r>
      <w:r w:rsidR="002E735A" w:rsidRPr="00674FB9">
        <w:rPr>
          <w:rFonts w:ascii="Garamond" w:hAnsi="Garamond"/>
        </w:rPr>
        <w:t>i</w:t>
      </w:r>
      <w:r w:rsidRPr="00674FB9">
        <w:rPr>
          <w:rFonts w:ascii="Garamond" w:hAnsi="Garamond"/>
        </w:rPr>
        <w:t xml:space="preserve">ngerne (ETU) </w:t>
      </w:r>
      <w:r w:rsidR="002E735A" w:rsidRPr="00674FB9">
        <w:rPr>
          <w:rFonts w:ascii="Garamond" w:hAnsi="Garamond"/>
        </w:rPr>
        <w:t xml:space="preserve">målt i forhold til skolens </w:t>
      </w:r>
      <w:proofErr w:type="spellStart"/>
      <w:r w:rsidR="002E735A" w:rsidRPr="00674FB9">
        <w:rPr>
          <w:rFonts w:ascii="Garamond" w:hAnsi="Garamond"/>
        </w:rPr>
        <w:t>benchmark</w:t>
      </w:r>
      <w:proofErr w:type="spellEnd"/>
      <w:r w:rsidR="00E2375E">
        <w:rPr>
          <w:rFonts w:ascii="Garamond" w:hAnsi="Garamond"/>
        </w:rPr>
        <w:t>-skoler</w:t>
      </w:r>
      <w:r w:rsidR="002E735A" w:rsidRPr="00674FB9">
        <w:rPr>
          <w:rFonts w:ascii="Garamond" w:hAnsi="Garamond"/>
        </w:rPr>
        <w:t xml:space="preserve"> skal være i øvre kvartil. </w:t>
      </w:r>
      <w:r w:rsidR="00E2375E">
        <w:rPr>
          <w:rFonts w:ascii="Garamond" w:hAnsi="Garamond"/>
        </w:rPr>
        <w:t xml:space="preserve">Et </w:t>
      </w:r>
      <w:r w:rsidR="00B700E7">
        <w:rPr>
          <w:rFonts w:ascii="Garamond" w:hAnsi="Garamond"/>
        </w:rPr>
        <w:t>m</w:t>
      </w:r>
      <w:r w:rsidR="00E2375E">
        <w:rPr>
          <w:rFonts w:ascii="Garamond" w:hAnsi="Garamond"/>
        </w:rPr>
        <w:t>ål som er indfriet</w:t>
      </w:r>
      <w:r w:rsidR="002E735A" w:rsidRPr="00674FB9">
        <w:rPr>
          <w:rFonts w:ascii="Garamond" w:hAnsi="Garamond"/>
        </w:rPr>
        <w:t>.</w:t>
      </w:r>
    </w:p>
    <w:p w:rsidR="00D15AF4" w:rsidRPr="0092654C" w:rsidRDefault="00123F60">
      <w:pPr>
        <w:rPr>
          <w:rFonts w:ascii="Garamond" w:hAnsi="Garamond"/>
          <w:b/>
          <w:u w:val="single"/>
        </w:rPr>
      </w:pPr>
      <w:r>
        <w:rPr>
          <w:rFonts w:ascii="Garamond" w:hAnsi="Garamond"/>
          <w:b/>
          <w:u w:val="single"/>
        </w:rPr>
        <w:t>k</w:t>
      </w:r>
      <w:r w:rsidR="004379ED" w:rsidRPr="0092654C">
        <w:rPr>
          <w:rFonts w:ascii="Garamond" w:hAnsi="Garamond"/>
          <w:b/>
          <w:u w:val="single"/>
        </w:rPr>
        <w:t xml:space="preserve">) </w:t>
      </w:r>
      <w:proofErr w:type="spellStart"/>
      <w:r w:rsidR="00D15AF4" w:rsidRPr="0092654C">
        <w:rPr>
          <w:rFonts w:ascii="Garamond" w:hAnsi="Garamond"/>
          <w:b/>
          <w:u w:val="single"/>
        </w:rPr>
        <w:t>VBC´s</w:t>
      </w:r>
      <w:proofErr w:type="spellEnd"/>
      <w:r w:rsidR="00D15AF4" w:rsidRPr="0092654C">
        <w:rPr>
          <w:rFonts w:ascii="Garamond" w:hAnsi="Garamond"/>
          <w:b/>
          <w:u w:val="single"/>
        </w:rPr>
        <w:t xml:space="preserve"> deltagelse i forsøgs- og udvikling</w:t>
      </w:r>
      <w:r w:rsidR="00AE25AD" w:rsidRPr="0092654C">
        <w:rPr>
          <w:rFonts w:ascii="Garamond" w:hAnsi="Garamond"/>
          <w:b/>
          <w:u w:val="single"/>
        </w:rPr>
        <w:t>s</w:t>
      </w:r>
      <w:r w:rsidR="00D15AF4" w:rsidRPr="0092654C">
        <w:rPr>
          <w:rFonts w:ascii="Garamond" w:hAnsi="Garamond"/>
          <w:b/>
          <w:u w:val="single"/>
        </w:rPr>
        <w:t>proj</w:t>
      </w:r>
      <w:r w:rsidR="00AE25AD" w:rsidRPr="0092654C">
        <w:rPr>
          <w:rFonts w:ascii="Garamond" w:hAnsi="Garamond"/>
          <w:b/>
          <w:u w:val="single"/>
        </w:rPr>
        <w:t>e</w:t>
      </w:r>
      <w:r w:rsidR="00D15AF4" w:rsidRPr="0092654C">
        <w:rPr>
          <w:rFonts w:ascii="Garamond" w:hAnsi="Garamond"/>
          <w:b/>
          <w:u w:val="single"/>
        </w:rPr>
        <w:t>kter med henblik på kvalitetsudvikling</w:t>
      </w:r>
      <w:r w:rsidR="004379ED" w:rsidRPr="0092654C">
        <w:rPr>
          <w:rFonts w:ascii="Garamond" w:hAnsi="Garamond"/>
          <w:b/>
          <w:u w:val="single"/>
        </w:rPr>
        <w:t xml:space="preserve"> </w:t>
      </w:r>
    </w:p>
    <w:p w:rsidR="00D15AF4" w:rsidRPr="00584B66" w:rsidRDefault="00D15AF4">
      <w:pPr>
        <w:rPr>
          <w:rFonts w:ascii="Garamond" w:hAnsi="Garamond"/>
        </w:rPr>
      </w:pPr>
      <w:r w:rsidRPr="00584B66">
        <w:rPr>
          <w:rFonts w:ascii="Garamond" w:hAnsi="Garamond"/>
        </w:rPr>
        <w:t>a) N</w:t>
      </w:r>
      <w:r w:rsidR="00B91A59" w:rsidRPr="00584B66">
        <w:rPr>
          <w:rFonts w:ascii="Garamond" w:hAnsi="Garamond"/>
        </w:rPr>
        <w:t xml:space="preserve">y Nordisk Skolesamarbejde. Fokus på at sikre en glidende </w:t>
      </w:r>
      <w:r w:rsidR="00542911" w:rsidRPr="00584B66">
        <w:rPr>
          <w:rFonts w:ascii="Garamond" w:hAnsi="Garamond"/>
        </w:rPr>
        <w:t xml:space="preserve">(håndholdt) </w:t>
      </w:r>
      <w:r w:rsidRPr="00584B66">
        <w:rPr>
          <w:rFonts w:ascii="Garamond" w:hAnsi="Garamond"/>
        </w:rPr>
        <w:t xml:space="preserve">overgang imellem folkeskole og </w:t>
      </w:r>
      <w:r w:rsidR="00B91A59" w:rsidRPr="00584B66">
        <w:rPr>
          <w:rFonts w:ascii="Garamond" w:hAnsi="Garamond"/>
        </w:rPr>
        <w:t>hhx</w:t>
      </w:r>
      <w:r w:rsidRPr="00584B66">
        <w:rPr>
          <w:rFonts w:ascii="Garamond" w:hAnsi="Garamond"/>
        </w:rPr>
        <w:t xml:space="preserve"> – </w:t>
      </w:r>
      <w:r w:rsidR="00B91A59" w:rsidRPr="00584B66">
        <w:rPr>
          <w:rFonts w:ascii="Garamond" w:hAnsi="Garamond"/>
        </w:rPr>
        <w:t xml:space="preserve">via et tæt samarbejde </w:t>
      </w:r>
      <w:r w:rsidR="00542911" w:rsidRPr="00584B66">
        <w:rPr>
          <w:rFonts w:ascii="Garamond" w:hAnsi="Garamond"/>
        </w:rPr>
        <w:t xml:space="preserve">i </w:t>
      </w:r>
      <w:r w:rsidR="00B91A59" w:rsidRPr="00584B66">
        <w:rPr>
          <w:rFonts w:ascii="Garamond" w:hAnsi="Garamond"/>
        </w:rPr>
        <w:t xml:space="preserve">mellem </w:t>
      </w:r>
      <w:r w:rsidR="00E2375E">
        <w:rPr>
          <w:rFonts w:ascii="Garamond" w:hAnsi="Garamond"/>
        </w:rPr>
        <w:t xml:space="preserve">kommunens </w:t>
      </w:r>
      <w:r w:rsidR="00B91A59" w:rsidRPr="00584B66">
        <w:rPr>
          <w:rFonts w:ascii="Garamond" w:hAnsi="Garamond"/>
        </w:rPr>
        <w:t xml:space="preserve">folkeskoler og VBC med fokus på koordineret </w:t>
      </w:r>
      <w:r w:rsidRPr="00584B66">
        <w:rPr>
          <w:rFonts w:ascii="Garamond" w:hAnsi="Garamond"/>
        </w:rPr>
        <w:t>mentor</w:t>
      </w:r>
      <w:r w:rsidR="00E2375E">
        <w:rPr>
          <w:rFonts w:ascii="Garamond" w:hAnsi="Garamond"/>
        </w:rPr>
        <w:t xml:space="preserve">- og </w:t>
      </w:r>
      <w:r w:rsidRPr="00584B66">
        <w:rPr>
          <w:rFonts w:ascii="Garamond" w:hAnsi="Garamond"/>
        </w:rPr>
        <w:t>læsevejl</w:t>
      </w:r>
      <w:r w:rsidR="00B91A59" w:rsidRPr="00584B66">
        <w:rPr>
          <w:rFonts w:ascii="Garamond" w:hAnsi="Garamond"/>
        </w:rPr>
        <w:t>e</w:t>
      </w:r>
      <w:r w:rsidRPr="00584B66">
        <w:rPr>
          <w:rFonts w:ascii="Garamond" w:hAnsi="Garamond"/>
        </w:rPr>
        <w:t>dning</w:t>
      </w:r>
      <w:r w:rsidR="00B91A59" w:rsidRPr="00584B66">
        <w:rPr>
          <w:rFonts w:ascii="Garamond" w:hAnsi="Garamond"/>
        </w:rPr>
        <w:t>ssamarbejde</w:t>
      </w:r>
    </w:p>
    <w:p w:rsidR="00D15AF4" w:rsidRPr="00584B66" w:rsidRDefault="00B91A59">
      <w:pPr>
        <w:rPr>
          <w:rFonts w:ascii="Garamond" w:hAnsi="Garamond"/>
        </w:rPr>
      </w:pPr>
      <w:r w:rsidRPr="00584B66">
        <w:rPr>
          <w:rFonts w:ascii="Garamond" w:hAnsi="Garamond"/>
        </w:rPr>
        <w:t>b) Deltagelse i Fagligt Forum (Spansk/Engelsk)</w:t>
      </w:r>
    </w:p>
    <w:p w:rsidR="00584B66" w:rsidRPr="00584B66" w:rsidRDefault="00E2375E" w:rsidP="00584B66">
      <w:pPr>
        <w:pStyle w:val="Almindeligtekst"/>
        <w:rPr>
          <w:rFonts w:ascii="Garamond" w:hAnsi="Garamond"/>
        </w:rPr>
      </w:pPr>
      <w:r>
        <w:rPr>
          <w:rFonts w:ascii="Garamond" w:hAnsi="Garamond"/>
        </w:rPr>
        <w:t>c</w:t>
      </w:r>
      <w:r w:rsidR="00584B66" w:rsidRPr="00584B66">
        <w:rPr>
          <w:rFonts w:ascii="Garamond" w:hAnsi="Garamond"/>
        </w:rPr>
        <w:t>) VBC deltager med to lærerrepræsentanter i forum nedsat af fagkonsulenten i Dansk på hhx, hvor opdraget er at undersøge forklaringsvariabler i forbindelse med skoler, der overpræsterer til eksamen i skriftlig og mundtlig dansk i forhold til forventet resultat på baggrund af socioøkonomiske referencer.</w:t>
      </w:r>
    </w:p>
    <w:p w:rsidR="00584B66" w:rsidRPr="00584B66" w:rsidRDefault="00E2375E" w:rsidP="00584B66">
      <w:pPr>
        <w:pStyle w:val="Almindeligtekst"/>
        <w:rPr>
          <w:rFonts w:ascii="Garamond" w:hAnsi="Garamond"/>
        </w:rPr>
      </w:pPr>
      <w:r>
        <w:rPr>
          <w:rFonts w:ascii="Garamond" w:hAnsi="Garamond"/>
        </w:rPr>
        <w:t xml:space="preserve"> </w:t>
      </w:r>
    </w:p>
    <w:p w:rsidR="00584B66" w:rsidRPr="00584B66" w:rsidRDefault="00E2375E" w:rsidP="00584B66">
      <w:pPr>
        <w:pStyle w:val="Almindeligtekst"/>
        <w:rPr>
          <w:rFonts w:ascii="Garamond" w:hAnsi="Garamond"/>
        </w:rPr>
      </w:pPr>
      <w:r>
        <w:rPr>
          <w:rFonts w:ascii="Garamond" w:hAnsi="Garamond"/>
        </w:rPr>
        <w:t>På</w:t>
      </w:r>
      <w:r w:rsidR="00584B66" w:rsidRPr="00584B66">
        <w:rPr>
          <w:rFonts w:ascii="Garamond" w:hAnsi="Garamond"/>
        </w:rPr>
        <w:t xml:space="preserve"> VBC har eleverne </w:t>
      </w:r>
      <w:r w:rsidRPr="00584B66">
        <w:rPr>
          <w:rFonts w:ascii="Garamond" w:hAnsi="Garamond"/>
        </w:rPr>
        <w:t xml:space="preserve">til eksamen i skriftlig dansk på hhx </w:t>
      </w:r>
      <w:r w:rsidR="00584B66" w:rsidRPr="00584B66">
        <w:rPr>
          <w:rFonts w:ascii="Garamond" w:hAnsi="Garamond"/>
        </w:rPr>
        <w:t xml:space="preserve">klaret sig mærkbart bedre end forventet, og VBC er derfor blevet bedt om at bidrage med eksempler på </w:t>
      </w:r>
      <w:r w:rsidR="00584B66">
        <w:rPr>
          <w:rFonts w:ascii="Garamond" w:hAnsi="Garamond"/>
        </w:rPr>
        <w:t>”</w:t>
      </w:r>
      <w:proofErr w:type="spellStart"/>
      <w:r w:rsidR="00584B66" w:rsidRPr="00584B66">
        <w:rPr>
          <w:rFonts w:ascii="Garamond" w:hAnsi="Garamond"/>
        </w:rPr>
        <w:t>best-practice</w:t>
      </w:r>
      <w:proofErr w:type="spellEnd"/>
      <w:r w:rsidR="00584B66">
        <w:rPr>
          <w:rFonts w:ascii="Garamond" w:hAnsi="Garamond"/>
        </w:rPr>
        <w:t>”</w:t>
      </w:r>
      <w:r w:rsidR="00584B66" w:rsidRPr="00584B66">
        <w:rPr>
          <w:rFonts w:ascii="Garamond" w:hAnsi="Garamond"/>
        </w:rPr>
        <w:t xml:space="preserve">, herunder konkrete tiltag på VBC, der kan have været medvirkende </w:t>
      </w:r>
      <w:r w:rsidR="00354356">
        <w:rPr>
          <w:rFonts w:ascii="Garamond" w:hAnsi="Garamond"/>
        </w:rPr>
        <w:t xml:space="preserve">årsager </w:t>
      </w:r>
      <w:r w:rsidR="00584B66" w:rsidRPr="00584B66">
        <w:rPr>
          <w:rFonts w:ascii="Garamond" w:hAnsi="Garamond"/>
        </w:rPr>
        <w:t>til løftet i elevernes eksamensresultat.</w:t>
      </w:r>
    </w:p>
    <w:p w:rsidR="00584B66" w:rsidRPr="00584B66" w:rsidRDefault="00584B66" w:rsidP="00584B66">
      <w:pPr>
        <w:pStyle w:val="Almindeligtekst"/>
        <w:rPr>
          <w:rFonts w:ascii="Garamond" w:hAnsi="Garamond"/>
        </w:rPr>
      </w:pPr>
    </w:p>
    <w:p w:rsidR="00584B66" w:rsidRPr="00584B66" w:rsidRDefault="00584B66" w:rsidP="00584B66">
      <w:pPr>
        <w:pStyle w:val="Almindeligtekst"/>
        <w:rPr>
          <w:rFonts w:ascii="Garamond" w:hAnsi="Garamond"/>
        </w:rPr>
      </w:pPr>
    </w:p>
    <w:tbl>
      <w:tblPr>
        <w:tblW w:w="0" w:type="auto"/>
        <w:tblCellSpacing w:w="0" w:type="dxa"/>
        <w:tblCellMar>
          <w:left w:w="0" w:type="dxa"/>
          <w:right w:w="0" w:type="dxa"/>
        </w:tblCellMar>
        <w:tblLook w:val="04A0" w:firstRow="1" w:lastRow="0" w:firstColumn="1" w:lastColumn="0" w:noHBand="0" w:noVBand="1"/>
      </w:tblPr>
      <w:tblGrid>
        <w:gridCol w:w="9638"/>
      </w:tblGrid>
      <w:tr w:rsidR="00E12632" w:rsidRPr="00542911" w:rsidTr="00B91A59">
        <w:trPr>
          <w:tblCellSpacing w:w="0" w:type="dxa"/>
        </w:trPr>
        <w:tc>
          <w:tcPr>
            <w:tcW w:w="0" w:type="auto"/>
            <w:tcBorders>
              <w:top w:val="nil"/>
              <w:left w:val="nil"/>
              <w:bottom w:val="nil"/>
              <w:right w:val="nil"/>
            </w:tcBorders>
            <w:shd w:val="clear" w:color="auto" w:fill="FFFFFF"/>
            <w:vAlign w:val="center"/>
            <w:hideMark/>
          </w:tcPr>
          <w:tbl>
            <w:tblPr>
              <w:tblW w:w="0" w:type="auto"/>
              <w:tblCellMar>
                <w:left w:w="0" w:type="dxa"/>
                <w:right w:w="0" w:type="dxa"/>
              </w:tblCellMar>
              <w:tblLook w:val="04A0" w:firstRow="1" w:lastRow="0" w:firstColumn="1" w:lastColumn="0" w:noHBand="0" w:noVBand="1"/>
            </w:tblPr>
            <w:tblGrid>
              <w:gridCol w:w="6"/>
              <w:gridCol w:w="6"/>
              <w:gridCol w:w="6"/>
              <w:gridCol w:w="6"/>
            </w:tblGrid>
            <w:tr w:rsidR="00E12632" w:rsidRPr="00542911" w:rsidTr="00B91A59">
              <w:trPr>
                <w:gridAfter w:val="2"/>
              </w:trPr>
              <w:tc>
                <w:tcPr>
                  <w:tcW w:w="0" w:type="auto"/>
                  <w:hideMark/>
                </w:tcPr>
                <w:p w:rsidR="00E12632" w:rsidRPr="00542911" w:rsidRDefault="00E12632" w:rsidP="00B91A59">
                  <w:pPr>
                    <w:spacing w:after="0" w:line="240" w:lineRule="auto"/>
                    <w:rPr>
                      <w:rFonts w:ascii="Verdana" w:eastAsia="Times New Roman" w:hAnsi="Verdana" w:cs="Times New Roman"/>
                      <w:b/>
                      <w:color w:val="FF0000"/>
                      <w:sz w:val="24"/>
                      <w:szCs w:val="24"/>
                      <w:lang w:eastAsia="da-DK"/>
                    </w:rPr>
                  </w:pPr>
                </w:p>
              </w:tc>
              <w:tc>
                <w:tcPr>
                  <w:tcW w:w="0" w:type="auto"/>
                  <w:hideMark/>
                </w:tcPr>
                <w:p w:rsidR="00E12632" w:rsidRPr="00542911" w:rsidRDefault="00E12632" w:rsidP="00B91A59">
                  <w:pPr>
                    <w:spacing w:after="0" w:line="240" w:lineRule="auto"/>
                    <w:rPr>
                      <w:rFonts w:ascii="Verdana" w:eastAsia="Times New Roman" w:hAnsi="Verdana" w:cs="Times New Roman"/>
                      <w:b/>
                      <w:color w:val="FF0000"/>
                      <w:sz w:val="24"/>
                      <w:szCs w:val="24"/>
                      <w:lang w:eastAsia="da-DK"/>
                    </w:rPr>
                  </w:pPr>
                </w:p>
              </w:tc>
            </w:tr>
            <w:tr w:rsidR="00E12632" w:rsidRPr="00542911" w:rsidTr="00B91A59">
              <w:trPr>
                <w:trHeight w:val="401"/>
              </w:trPr>
              <w:tc>
                <w:tcPr>
                  <w:tcW w:w="6" w:type="dxa"/>
                  <w:hideMark/>
                </w:tcPr>
                <w:p w:rsidR="00E12632" w:rsidRPr="00542911" w:rsidRDefault="00E12632" w:rsidP="00B91A59">
                  <w:pPr>
                    <w:spacing w:after="0" w:line="240" w:lineRule="auto"/>
                    <w:rPr>
                      <w:rFonts w:ascii="Verdana" w:eastAsia="Times New Roman" w:hAnsi="Verdana" w:cs="Times New Roman"/>
                      <w:b/>
                      <w:color w:val="FF0000"/>
                      <w:sz w:val="24"/>
                      <w:szCs w:val="24"/>
                      <w:lang w:eastAsia="da-DK"/>
                    </w:rPr>
                  </w:pPr>
                </w:p>
              </w:tc>
              <w:tc>
                <w:tcPr>
                  <w:tcW w:w="0" w:type="auto"/>
                  <w:hideMark/>
                </w:tcPr>
                <w:p w:rsidR="00E12632" w:rsidRPr="00542911" w:rsidRDefault="00E12632" w:rsidP="00B91A59">
                  <w:pPr>
                    <w:spacing w:after="0" w:line="240" w:lineRule="auto"/>
                    <w:rPr>
                      <w:rFonts w:ascii="Verdana" w:eastAsia="Times New Roman" w:hAnsi="Verdana" w:cs="Times New Roman"/>
                      <w:b/>
                      <w:color w:val="FF0000"/>
                      <w:sz w:val="24"/>
                      <w:szCs w:val="24"/>
                      <w:lang w:eastAsia="da-DK"/>
                    </w:rPr>
                  </w:pPr>
                </w:p>
              </w:tc>
              <w:tc>
                <w:tcPr>
                  <w:tcW w:w="0" w:type="auto"/>
                  <w:hideMark/>
                </w:tcPr>
                <w:p w:rsidR="00E12632" w:rsidRPr="00542911" w:rsidRDefault="00E12632" w:rsidP="00B91A59">
                  <w:pPr>
                    <w:spacing w:after="0" w:line="240" w:lineRule="auto"/>
                    <w:rPr>
                      <w:rFonts w:ascii="Verdana" w:eastAsia="Times New Roman" w:hAnsi="Verdana" w:cs="Times New Roman"/>
                      <w:b/>
                      <w:color w:val="FF0000"/>
                      <w:sz w:val="24"/>
                      <w:szCs w:val="24"/>
                      <w:lang w:eastAsia="da-DK"/>
                    </w:rPr>
                  </w:pPr>
                </w:p>
              </w:tc>
              <w:tc>
                <w:tcPr>
                  <w:tcW w:w="0" w:type="auto"/>
                  <w:hideMark/>
                </w:tcPr>
                <w:p w:rsidR="00E12632" w:rsidRPr="00542911" w:rsidRDefault="00E12632" w:rsidP="00B91A59">
                  <w:pPr>
                    <w:spacing w:after="0" w:line="240" w:lineRule="auto"/>
                    <w:rPr>
                      <w:rFonts w:ascii="Verdana" w:eastAsia="Times New Roman" w:hAnsi="Verdana" w:cs="Times New Roman"/>
                      <w:b/>
                      <w:color w:val="FF0000"/>
                      <w:sz w:val="24"/>
                      <w:szCs w:val="24"/>
                      <w:lang w:eastAsia="da-DK"/>
                    </w:rPr>
                  </w:pPr>
                </w:p>
              </w:tc>
            </w:tr>
            <w:tr w:rsidR="00E12632" w:rsidRPr="00542911" w:rsidTr="00B91A59">
              <w:trPr>
                <w:trHeight w:val="167"/>
              </w:trPr>
              <w:tc>
                <w:tcPr>
                  <w:tcW w:w="6" w:type="dxa"/>
                  <w:vAlign w:val="center"/>
                  <w:hideMark/>
                </w:tcPr>
                <w:p w:rsidR="00E12632" w:rsidRPr="00542911" w:rsidRDefault="00E12632" w:rsidP="00B91A59">
                  <w:pPr>
                    <w:spacing w:after="0" w:line="240" w:lineRule="auto"/>
                    <w:rPr>
                      <w:rFonts w:ascii="Verdana" w:eastAsia="Times New Roman" w:hAnsi="Verdana" w:cs="Times New Roman"/>
                      <w:b/>
                      <w:color w:val="FF0000"/>
                      <w:sz w:val="16"/>
                      <w:szCs w:val="24"/>
                      <w:lang w:eastAsia="da-DK"/>
                    </w:rPr>
                  </w:pPr>
                </w:p>
              </w:tc>
              <w:tc>
                <w:tcPr>
                  <w:tcW w:w="0" w:type="auto"/>
                  <w:gridSpan w:val="3"/>
                  <w:vAlign w:val="center"/>
                  <w:hideMark/>
                </w:tcPr>
                <w:p w:rsidR="00E12632" w:rsidRPr="00542911" w:rsidRDefault="00E12632" w:rsidP="00B91A59">
                  <w:pPr>
                    <w:spacing w:after="0" w:line="240" w:lineRule="auto"/>
                    <w:rPr>
                      <w:rFonts w:ascii="Verdana" w:eastAsia="Times New Roman" w:hAnsi="Verdana" w:cs="Times New Roman"/>
                      <w:b/>
                      <w:color w:val="FF0000"/>
                      <w:sz w:val="16"/>
                      <w:szCs w:val="24"/>
                      <w:lang w:eastAsia="da-DK"/>
                    </w:rPr>
                  </w:pPr>
                </w:p>
              </w:tc>
            </w:tr>
          </w:tbl>
          <w:p w:rsidR="00E12632" w:rsidRPr="00542911" w:rsidRDefault="00E12632" w:rsidP="00B91A59">
            <w:pPr>
              <w:shd w:val="clear" w:color="auto" w:fill="FFFFFF"/>
              <w:spacing w:after="0" w:line="240" w:lineRule="auto"/>
              <w:rPr>
                <w:rFonts w:ascii="Verdana" w:eastAsia="Times New Roman" w:hAnsi="Verdana" w:cs="Times New Roman"/>
                <w:b/>
                <w:color w:val="FF0000"/>
                <w:sz w:val="24"/>
                <w:szCs w:val="24"/>
                <w:lang w:eastAsia="da-DK"/>
              </w:rPr>
            </w:pPr>
          </w:p>
        </w:tc>
      </w:tr>
      <w:tr w:rsidR="00E12632" w:rsidRPr="00E12632" w:rsidTr="00B91A59">
        <w:trPr>
          <w:tblCellSpacing w:w="0" w:type="dxa"/>
        </w:trPr>
        <w:tc>
          <w:tcPr>
            <w:tcW w:w="0" w:type="auto"/>
            <w:tcBorders>
              <w:top w:val="nil"/>
              <w:left w:val="nil"/>
              <w:bottom w:val="nil"/>
              <w:right w:val="nil"/>
            </w:tcBorders>
            <w:shd w:val="clear" w:color="auto" w:fill="auto"/>
            <w:vAlign w:val="center"/>
            <w:hideMark/>
          </w:tcPr>
          <w:tbl>
            <w:tblPr>
              <w:tblW w:w="0" w:type="auto"/>
              <w:tblCellSpacing w:w="0" w:type="dxa"/>
              <w:tblCellMar>
                <w:left w:w="0" w:type="dxa"/>
                <w:right w:w="0" w:type="dxa"/>
              </w:tblCellMar>
              <w:tblLook w:val="04A0" w:firstRow="1" w:lastRow="0" w:firstColumn="1" w:lastColumn="0" w:noHBand="0" w:noVBand="1"/>
            </w:tblPr>
            <w:tblGrid>
              <w:gridCol w:w="9638"/>
            </w:tblGrid>
            <w:tr w:rsidR="00E12632" w:rsidRPr="00E12632" w:rsidTr="00B91A59">
              <w:trPr>
                <w:tblCellSpacing w:w="0" w:type="dxa"/>
              </w:trPr>
              <w:tc>
                <w:tcPr>
                  <w:tcW w:w="0" w:type="auto"/>
                  <w:shd w:val="clear" w:color="auto" w:fill="auto"/>
                  <w:vAlign w:val="center"/>
                  <w:hideMark/>
                </w:tcPr>
                <w:tbl>
                  <w:tblPr>
                    <w:tblW w:w="0" w:type="auto"/>
                    <w:tblCellMar>
                      <w:left w:w="0" w:type="dxa"/>
                      <w:right w:w="0" w:type="dxa"/>
                    </w:tblCellMar>
                    <w:tblLook w:val="04A0" w:firstRow="1" w:lastRow="0" w:firstColumn="1" w:lastColumn="0" w:noHBand="0" w:noVBand="1"/>
                  </w:tblPr>
                  <w:tblGrid>
                    <w:gridCol w:w="6"/>
                    <w:gridCol w:w="176"/>
                    <w:gridCol w:w="2893"/>
                    <w:gridCol w:w="1583"/>
                    <w:gridCol w:w="3505"/>
                    <w:gridCol w:w="862"/>
                    <w:gridCol w:w="613"/>
                  </w:tblGrid>
                  <w:tr w:rsidR="00E12632" w:rsidRPr="00E12632" w:rsidTr="00B91A59">
                    <w:tc>
                      <w:tcPr>
                        <w:tcW w:w="6"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c>
                      <w:tcPr>
                        <w:tcW w:w="284"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c>
                      <w:tcPr>
                        <w:tcW w:w="4720"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c>
                      <w:tcPr>
                        <w:tcW w:w="2582"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c>
                      <w:tcPr>
                        <w:tcW w:w="5719"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c>
                      <w:tcPr>
                        <w:tcW w:w="1404"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c>
                      <w:tcPr>
                        <w:tcW w:w="997" w:type="dxa"/>
                        <w:vAlign w:val="center"/>
                        <w:hideMark/>
                      </w:tcPr>
                      <w:p w:rsidR="00E12632" w:rsidRPr="006C3FC3" w:rsidRDefault="00E12632" w:rsidP="00B91A59">
                        <w:pPr>
                          <w:spacing w:after="0" w:line="240" w:lineRule="auto"/>
                          <w:rPr>
                            <w:rFonts w:ascii="Verdana" w:eastAsia="Times New Roman" w:hAnsi="Verdana" w:cs="Times New Roman"/>
                            <w:sz w:val="1"/>
                            <w:szCs w:val="24"/>
                            <w:lang w:eastAsia="da-DK"/>
                          </w:rPr>
                        </w:pPr>
                      </w:p>
                    </w:tc>
                  </w:tr>
                  <w:tr w:rsidR="00E12632" w:rsidRPr="00E12632" w:rsidTr="00B91A59">
                    <w:trPr>
                      <w:trHeight w:val="285"/>
                    </w:trPr>
                    <w:tc>
                      <w:tcPr>
                        <w:tcW w:w="6" w:type="dxa"/>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4"/>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r>
                  <w:tr w:rsidR="00E12632" w:rsidRPr="00E12632" w:rsidTr="00B91A59">
                    <w:trPr>
                      <w:trHeight w:val="225"/>
                    </w:trPr>
                    <w:tc>
                      <w:tcPr>
                        <w:tcW w:w="6" w:type="dxa"/>
                        <w:vAlign w:val="center"/>
                        <w:hideMark/>
                      </w:tcPr>
                      <w:p w:rsidR="00E12632" w:rsidRPr="006C3FC3" w:rsidRDefault="00E12632" w:rsidP="00B91A59">
                        <w:pPr>
                          <w:spacing w:after="0" w:line="240" w:lineRule="auto"/>
                          <w:rPr>
                            <w:rFonts w:ascii="Verdana" w:eastAsia="Times New Roman" w:hAnsi="Verdana" w:cs="Times New Roman"/>
                            <w:szCs w:val="24"/>
                            <w:lang w:eastAsia="da-DK"/>
                          </w:rPr>
                        </w:pPr>
                      </w:p>
                    </w:tc>
                    <w:tc>
                      <w:tcPr>
                        <w:tcW w:w="0" w:type="auto"/>
                        <w:gridSpan w:val="6"/>
                        <w:vAlign w:val="center"/>
                        <w:hideMark/>
                      </w:tcPr>
                      <w:p w:rsidR="00E12632" w:rsidRPr="006C3FC3" w:rsidRDefault="00E12632" w:rsidP="00B91A59">
                        <w:pPr>
                          <w:spacing w:after="0" w:line="240" w:lineRule="auto"/>
                          <w:rPr>
                            <w:rFonts w:ascii="Verdana" w:eastAsia="Times New Roman" w:hAnsi="Verdana" w:cs="Times New Roman"/>
                            <w:szCs w:val="24"/>
                            <w:lang w:eastAsia="da-DK"/>
                          </w:rPr>
                        </w:pPr>
                      </w:p>
                    </w:tc>
                  </w:tr>
                  <w:tr w:rsidR="00E12632" w:rsidRPr="00E12632" w:rsidTr="00B91A59">
                    <w:trPr>
                      <w:trHeight w:val="907"/>
                    </w:trPr>
                    <w:tc>
                      <w:tcPr>
                        <w:tcW w:w="6" w:type="dxa"/>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3"/>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2"/>
                        <w:vMerge w:val="restart"/>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r>
                  <w:tr w:rsidR="00E12632" w:rsidRPr="00E12632" w:rsidTr="00B91A59">
                    <w:trPr>
                      <w:trHeight w:val="278"/>
                    </w:trPr>
                    <w:tc>
                      <w:tcPr>
                        <w:tcW w:w="6" w:type="dxa"/>
                        <w:vAlign w:val="center"/>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4"/>
                        <w:vAlign w:val="center"/>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2"/>
                        <w:vMerge/>
                        <w:vAlign w:val="center"/>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r>
                  <w:tr w:rsidR="00E12632" w:rsidRPr="00E12632" w:rsidTr="00B91A59">
                    <w:trPr>
                      <w:trHeight w:val="240"/>
                    </w:trPr>
                    <w:tc>
                      <w:tcPr>
                        <w:tcW w:w="6" w:type="dxa"/>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2"/>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c>
                      <w:tcPr>
                        <w:tcW w:w="0" w:type="auto"/>
                        <w:gridSpan w:val="2"/>
                        <w:vMerge/>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r>
                  <w:tr w:rsidR="00E12632" w:rsidRPr="00E12632" w:rsidTr="00B91A59">
                    <w:trPr>
                      <w:trHeight w:val="100"/>
                    </w:trPr>
                    <w:tc>
                      <w:tcPr>
                        <w:tcW w:w="6" w:type="dxa"/>
                        <w:vAlign w:val="center"/>
                        <w:hideMark/>
                      </w:tcPr>
                      <w:p w:rsidR="00E12632" w:rsidRPr="006C3FC3" w:rsidRDefault="00E12632" w:rsidP="00B91A59">
                        <w:pPr>
                          <w:spacing w:after="0" w:line="240" w:lineRule="auto"/>
                          <w:rPr>
                            <w:rFonts w:ascii="Verdana" w:eastAsia="Times New Roman" w:hAnsi="Verdana" w:cs="Times New Roman"/>
                            <w:sz w:val="10"/>
                            <w:szCs w:val="24"/>
                            <w:lang w:eastAsia="da-DK"/>
                          </w:rPr>
                        </w:pPr>
                      </w:p>
                    </w:tc>
                    <w:tc>
                      <w:tcPr>
                        <w:tcW w:w="0" w:type="auto"/>
                        <w:gridSpan w:val="4"/>
                        <w:vAlign w:val="center"/>
                        <w:hideMark/>
                      </w:tcPr>
                      <w:p w:rsidR="00E12632" w:rsidRPr="006C3FC3" w:rsidRDefault="00E12632" w:rsidP="00B91A59">
                        <w:pPr>
                          <w:spacing w:after="0" w:line="240" w:lineRule="auto"/>
                          <w:rPr>
                            <w:rFonts w:ascii="Verdana" w:eastAsia="Times New Roman" w:hAnsi="Verdana" w:cs="Times New Roman"/>
                            <w:sz w:val="10"/>
                            <w:szCs w:val="24"/>
                            <w:lang w:eastAsia="da-DK"/>
                          </w:rPr>
                        </w:pPr>
                      </w:p>
                    </w:tc>
                    <w:tc>
                      <w:tcPr>
                        <w:tcW w:w="0" w:type="auto"/>
                        <w:gridSpan w:val="2"/>
                        <w:vMerge/>
                        <w:vAlign w:val="center"/>
                        <w:hideMark/>
                      </w:tcPr>
                      <w:p w:rsidR="00E12632" w:rsidRPr="006C3FC3" w:rsidRDefault="00E12632" w:rsidP="00B91A59">
                        <w:pPr>
                          <w:spacing w:after="0" w:line="240" w:lineRule="auto"/>
                          <w:rPr>
                            <w:rFonts w:ascii="Verdana" w:eastAsia="Times New Roman" w:hAnsi="Verdana" w:cs="Times New Roman"/>
                            <w:sz w:val="24"/>
                            <w:szCs w:val="24"/>
                            <w:lang w:eastAsia="da-DK"/>
                          </w:rPr>
                        </w:pPr>
                      </w:p>
                    </w:tc>
                  </w:tr>
                </w:tbl>
                <w:p w:rsidR="00E12632" w:rsidRPr="00E12632" w:rsidRDefault="00E12632" w:rsidP="00B91A59">
                  <w:pPr>
                    <w:spacing w:after="0" w:line="240" w:lineRule="auto"/>
                    <w:rPr>
                      <w:rFonts w:ascii="Verdana" w:eastAsia="Times New Roman" w:hAnsi="Verdana" w:cs="Times New Roman"/>
                      <w:sz w:val="24"/>
                      <w:szCs w:val="24"/>
                      <w:lang w:eastAsia="da-DK"/>
                    </w:rPr>
                  </w:pPr>
                </w:p>
              </w:tc>
            </w:tr>
          </w:tbl>
          <w:p w:rsidR="00E12632" w:rsidRPr="00E12632" w:rsidRDefault="00E12632" w:rsidP="00B91A59">
            <w:pPr>
              <w:spacing w:after="0" w:line="240" w:lineRule="auto"/>
              <w:rPr>
                <w:rFonts w:ascii="Verdana" w:eastAsia="Times New Roman" w:hAnsi="Verdana" w:cs="Times New Roman"/>
                <w:sz w:val="24"/>
                <w:szCs w:val="24"/>
                <w:lang w:eastAsia="da-DK"/>
              </w:rPr>
            </w:pPr>
          </w:p>
        </w:tc>
      </w:tr>
    </w:tbl>
    <w:p w:rsidR="00D15AF4" w:rsidRDefault="00D15AF4"/>
    <w:p w:rsidR="00D15AF4" w:rsidRDefault="00D15AF4"/>
    <w:p w:rsidR="003E11ED" w:rsidRDefault="003E11ED"/>
    <w:sectPr w:rsidR="003E11ED" w:rsidSect="003E4680">
      <w:footerReference w:type="default" r:id="rId9"/>
      <w:pgSz w:w="11906" w:h="16838"/>
      <w:pgMar w:top="680" w:right="1134" w:bottom="68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8DD" w:rsidRDefault="00C348DD" w:rsidP="006C3FC3">
      <w:pPr>
        <w:spacing w:after="0" w:line="240" w:lineRule="auto"/>
      </w:pPr>
      <w:r>
        <w:separator/>
      </w:r>
    </w:p>
  </w:endnote>
  <w:endnote w:type="continuationSeparator" w:id="0">
    <w:p w:rsidR="00C348DD" w:rsidRDefault="00C348DD" w:rsidP="006C3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3084"/>
      <w:docPartObj>
        <w:docPartGallery w:val="Page Numbers (Bottom of Page)"/>
        <w:docPartUnique/>
      </w:docPartObj>
    </w:sdtPr>
    <w:sdtEndPr/>
    <w:sdtContent>
      <w:p w:rsidR="00E2375E" w:rsidRDefault="00C348DD">
        <w:pPr>
          <w:pStyle w:val="Sidefod"/>
          <w:jc w:val="right"/>
        </w:pPr>
        <w:r>
          <w:fldChar w:fldCharType="begin"/>
        </w:r>
        <w:r>
          <w:instrText xml:space="preserve"> PAGE   \* MERGEFORMAT </w:instrText>
        </w:r>
        <w:r>
          <w:fldChar w:fldCharType="separate"/>
        </w:r>
        <w:r w:rsidR="00A82899">
          <w:rPr>
            <w:noProof/>
          </w:rPr>
          <w:t>1</w:t>
        </w:r>
        <w:r>
          <w:rPr>
            <w:noProof/>
          </w:rPr>
          <w:fldChar w:fldCharType="end"/>
        </w:r>
      </w:p>
    </w:sdtContent>
  </w:sdt>
  <w:p w:rsidR="00E2375E" w:rsidRDefault="00E2375E">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8DD" w:rsidRDefault="00C348DD" w:rsidP="006C3FC3">
      <w:pPr>
        <w:spacing w:after="0" w:line="240" w:lineRule="auto"/>
      </w:pPr>
      <w:r>
        <w:separator/>
      </w:r>
    </w:p>
  </w:footnote>
  <w:footnote w:type="continuationSeparator" w:id="0">
    <w:p w:rsidR="00C348DD" w:rsidRDefault="00C348DD" w:rsidP="006C3F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C835B5"/>
    <w:multiLevelType w:val="hybridMultilevel"/>
    <w:tmpl w:val="22403A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18E82A4C"/>
    <w:multiLevelType w:val="hybridMultilevel"/>
    <w:tmpl w:val="77E4FA34"/>
    <w:lvl w:ilvl="0" w:tplc="ECEA951A">
      <w:start w:val="91"/>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3A3843BA"/>
    <w:multiLevelType w:val="hybridMultilevel"/>
    <w:tmpl w:val="CD9EDD7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E11ED"/>
    <w:rsid w:val="00006950"/>
    <w:rsid w:val="00022EAC"/>
    <w:rsid w:val="0003752A"/>
    <w:rsid w:val="00076326"/>
    <w:rsid w:val="000B2916"/>
    <w:rsid w:val="00123365"/>
    <w:rsid w:val="00123F60"/>
    <w:rsid w:val="00154088"/>
    <w:rsid w:val="00171866"/>
    <w:rsid w:val="00173655"/>
    <w:rsid w:val="001A46B6"/>
    <w:rsid w:val="00227017"/>
    <w:rsid w:val="00264DBF"/>
    <w:rsid w:val="002A06E9"/>
    <w:rsid w:val="002A5B6A"/>
    <w:rsid w:val="002E2FDF"/>
    <w:rsid w:val="002E735A"/>
    <w:rsid w:val="002F11FD"/>
    <w:rsid w:val="00304C51"/>
    <w:rsid w:val="00354356"/>
    <w:rsid w:val="00356428"/>
    <w:rsid w:val="0035671E"/>
    <w:rsid w:val="003E11ED"/>
    <w:rsid w:val="003E4680"/>
    <w:rsid w:val="003F03C4"/>
    <w:rsid w:val="0043237B"/>
    <w:rsid w:val="004379ED"/>
    <w:rsid w:val="004A03B4"/>
    <w:rsid w:val="004B38F1"/>
    <w:rsid w:val="004B5ABC"/>
    <w:rsid w:val="0051416B"/>
    <w:rsid w:val="0051725B"/>
    <w:rsid w:val="00522CE6"/>
    <w:rsid w:val="00542911"/>
    <w:rsid w:val="00552C5B"/>
    <w:rsid w:val="005755B1"/>
    <w:rsid w:val="00584B66"/>
    <w:rsid w:val="005A45D2"/>
    <w:rsid w:val="00606E40"/>
    <w:rsid w:val="0061473B"/>
    <w:rsid w:val="00651298"/>
    <w:rsid w:val="00664D4D"/>
    <w:rsid w:val="00674FB9"/>
    <w:rsid w:val="006C3FC3"/>
    <w:rsid w:val="006D5CEA"/>
    <w:rsid w:val="00753AC6"/>
    <w:rsid w:val="00793891"/>
    <w:rsid w:val="007B2BA8"/>
    <w:rsid w:val="00863522"/>
    <w:rsid w:val="00871A6F"/>
    <w:rsid w:val="008A43A2"/>
    <w:rsid w:val="008F7449"/>
    <w:rsid w:val="009176D7"/>
    <w:rsid w:val="00923C97"/>
    <w:rsid w:val="0092654C"/>
    <w:rsid w:val="00947201"/>
    <w:rsid w:val="00971F39"/>
    <w:rsid w:val="009B3CB5"/>
    <w:rsid w:val="009D39A9"/>
    <w:rsid w:val="009F1E85"/>
    <w:rsid w:val="009F2B0B"/>
    <w:rsid w:val="009F3BB2"/>
    <w:rsid w:val="00A0410A"/>
    <w:rsid w:val="00A11A32"/>
    <w:rsid w:val="00A24C8E"/>
    <w:rsid w:val="00A32494"/>
    <w:rsid w:val="00A636E8"/>
    <w:rsid w:val="00A82899"/>
    <w:rsid w:val="00A91C6B"/>
    <w:rsid w:val="00A959C6"/>
    <w:rsid w:val="00AD3FCC"/>
    <w:rsid w:val="00AD7305"/>
    <w:rsid w:val="00AE25AD"/>
    <w:rsid w:val="00B256E2"/>
    <w:rsid w:val="00B33EFA"/>
    <w:rsid w:val="00B700E7"/>
    <w:rsid w:val="00B91A59"/>
    <w:rsid w:val="00B94276"/>
    <w:rsid w:val="00BB7B6C"/>
    <w:rsid w:val="00BC359F"/>
    <w:rsid w:val="00C00510"/>
    <w:rsid w:val="00C162F0"/>
    <w:rsid w:val="00C348DD"/>
    <w:rsid w:val="00CA2659"/>
    <w:rsid w:val="00CB2B1A"/>
    <w:rsid w:val="00CC554D"/>
    <w:rsid w:val="00CC730F"/>
    <w:rsid w:val="00D15AF4"/>
    <w:rsid w:val="00D202F5"/>
    <w:rsid w:val="00DB2854"/>
    <w:rsid w:val="00DC6E55"/>
    <w:rsid w:val="00DE1404"/>
    <w:rsid w:val="00DE5D79"/>
    <w:rsid w:val="00E12632"/>
    <w:rsid w:val="00E2375E"/>
    <w:rsid w:val="00E962CC"/>
    <w:rsid w:val="00E97CBE"/>
    <w:rsid w:val="00F04360"/>
    <w:rsid w:val="00F130C0"/>
    <w:rsid w:val="00F44915"/>
    <w:rsid w:val="00F94FF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449"/>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59"/>
    <w:rsid w:val="00A11A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Standardskrifttypeiafsnit"/>
    <w:uiPriority w:val="99"/>
    <w:semiHidden/>
    <w:unhideWhenUsed/>
    <w:rsid w:val="00A0410A"/>
    <w:rPr>
      <w:color w:val="0000FF"/>
      <w:u w:val="single"/>
    </w:rPr>
  </w:style>
  <w:style w:type="character" w:styleId="BesgtHyperlink">
    <w:name w:val="FollowedHyperlink"/>
    <w:basedOn w:val="Standardskrifttypeiafsnit"/>
    <w:uiPriority w:val="99"/>
    <w:semiHidden/>
    <w:unhideWhenUsed/>
    <w:rsid w:val="00A0410A"/>
    <w:rPr>
      <w:color w:val="800080" w:themeColor="followedHyperlink"/>
      <w:u w:val="single"/>
    </w:rPr>
  </w:style>
  <w:style w:type="paragraph" w:styleId="Sidehoved">
    <w:name w:val="header"/>
    <w:basedOn w:val="Normal"/>
    <w:link w:val="SidehovedTegn"/>
    <w:uiPriority w:val="99"/>
    <w:semiHidden/>
    <w:unhideWhenUsed/>
    <w:rsid w:val="006C3FC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semiHidden/>
    <w:rsid w:val="006C3FC3"/>
  </w:style>
  <w:style w:type="paragraph" w:styleId="Sidefod">
    <w:name w:val="footer"/>
    <w:basedOn w:val="Normal"/>
    <w:link w:val="SidefodTegn"/>
    <w:uiPriority w:val="99"/>
    <w:unhideWhenUsed/>
    <w:rsid w:val="006C3FC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C3FC3"/>
  </w:style>
  <w:style w:type="paragraph" w:styleId="Listeafsnit">
    <w:name w:val="List Paragraph"/>
    <w:basedOn w:val="Normal"/>
    <w:uiPriority w:val="34"/>
    <w:qFormat/>
    <w:rsid w:val="00076326"/>
    <w:pPr>
      <w:ind w:left="720"/>
      <w:contextualSpacing/>
    </w:pPr>
  </w:style>
  <w:style w:type="paragraph" w:customStyle="1" w:styleId="Default">
    <w:name w:val="Default"/>
    <w:rsid w:val="00B91A59"/>
    <w:pPr>
      <w:autoSpaceDE w:val="0"/>
      <w:autoSpaceDN w:val="0"/>
      <w:adjustRightInd w:val="0"/>
      <w:spacing w:after="0" w:line="240" w:lineRule="auto"/>
    </w:pPr>
    <w:rPr>
      <w:rFonts w:ascii="Georgia" w:hAnsi="Georgia" w:cs="Georgia"/>
      <w:color w:val="000000"/>
      <w:sz w:val="24"/>
      <w:szCs w:val="24"/>
    </w:rPr>
  </w:style>
  <w:style w:type="paragraph" w:styleId="Almindeligtekst">
    <w:name w:val="Plain Text"/>
    <w:basedOn w:val="Normal"/>
    <w:link w:val="AlmindeligtekstTegn"/>
    <w:uiPriority w:val="99"/>
    <w:unhideWhenUsed/>
    <w:rsid w:val="00584B66"/>
    <w:pPr>
      <w:spacing w:after="0" w:line="240" w:lineRule="auto"/>
    </w:pPr>
    <w:rPr>
      <w:rFonts w:ascii="Arial" w:hAnsi="Arial"/>
      <w:szCs w:val="21"/>
    </w:rPr>
  </w:style>
  <w:style w:type="character" w:customStyle="1" w:styleId="AlmindeligtekstTegn">
    <w:name w:val="Almindelig tekst Tegn"/>
    <w:basedOn w:val="Standardskrifttypeiafsnit"/>
    <w:link w:val="Almindeligtekst"/>
    <w:uiPriority w:val="99"/>
    <w:rsid w:val="00584B66"/>
    <w:rPr>
      <w:rFonts w:ascii="Arial" w:hAnsi="Arial"/>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02130">
      <w:bodyDiv w:val="1"/>
      <w:marLeft w:val="0"/>
      <w:marRight w:val="0"/>
      <w:marTop w:val="0"/>
      <w:marBottom w:val="0"/>
      <w:divBdr>
        <w:top w:val="none" w:sz="0" w:space="0" w:color="auto"/>
        <w:left w:val="none" w:sz="0" w:space="0" w:color="auto"/>
        <w:bottom w:val="none" w:sz="0" w:space="0" w:color="auto"/>
        <w:right w:val="none" w:sz="0" w:space="0" w:color="auto"/>
      </w:divBdr>
      <w:divsChild>
        <w:div w:id="1691492588">
          <w:marLeft w:val="24"/>
          <w:marRight w:val="0"/>
          <w:marTop w:val="24"/>
          <w:marBottom w:val="0"/>
          <w:divBdr>
            <w:top w:val="none" w:sz="0" w:space="0" w:color="auto"/>
            <w:left w:val="none" w:sz="0" w:space="0" w:color="auto"/>
            <w:bottom w:val="none" w:sz="0" w:space="0" w:color="auto"/>
            <w:right w:val="none" w:sz="0" w:space="0" w:color="auto"/>
          </w:divBdr>
          <w:divsChild>
            <w:div w:id="890268031">
              <w:marLeft w:val="0"/>
              <w:marRight w:val="0"/>
              <w:marTop w:val="0"/>
              <w:marBottom w:val="0"/>
              <w:divBdr>
                <w:top w:val="single" w:sz="4" w:space="0" w:color="DCDCDC"/>
                <w:left w:val="single" w:sz="4" w:space="0" w:color="DCDCDC"/>
                <w:bottom w:val="single" w:sz="4" w:space="0" w:color="DCDCDC"/>
                <w:right w:val="single" w:sz="4" w:space="0" w:color="DCDCDC"/>
              </w:divBdr>
              <w:divsChild>
                <w:div w:id="1620380170">
                  <w:marLeft w:val="0"/>
                  <w:marRight w:val="0"/>
                  <w:marTop w:val="0"/>
                  <w:marBottom w:val="0"/>
                  <w:divBdr>
                    <w:top w:val="none" w:sz="0" w:space="0" w:color="auto"/>
                    <w:left w:val="none" w:sz="0" w:space="0" w:color="auto"/>
                    <w:bottom w:val="none" w:sz="0" w:space="0" w:color="auto"/>
                    <w:right w:val="none" w:sz="0" w:space="0" w:color="auto"/>
                  </w:divBdr>
                  <w:divsChild>
                    <w:div w:id="2033606255">
                      <w:marLeft w:val="0"/>
                      <w:marRight w:val="0"/>
                      <w:marTop w:val="0"/>
                      <w:marBottom w:val="0"/>
                      <w:divBdr>
                        <w:top w:val="none" w:sz="0" w:space="0" w:color="auto"/>
                        <w:left w:val="none" w:sz="0" w:space="0" w:color="auto"/>
                        <w:bottom w:val="none" w:sz="0" w:space="0" w:color="auto"/>
                        <w:right w:val="none" w:sz="0" w:space="0" w:color="auto"/>
                      </w:divBdr>
                      <w:divsChild>
                        <w:div w:id="249119855">
                          <w:marLeft w:val="0"/>
                          <w:marRight w:val="0"/>
                          <w:marTop w:val="0"/>
                          <w:marBottom w:val="0"/>
                          <w:divBdr>
                            <w:top w:val="none" w:sz="0" w:space="0" w:color="auto"/>
                            <w:left w:val="none" w:sz="0" w:space="0" w:color="auto"/>
                            <w:bottom w:val="none" w:sz="0" w:space="0" w:color="auto"/>
                            <w:right w:val="none" w:sz="0" w:space="0" w:color="auto"/>
                          </w:divBdr>
                          <w:divsChild>
                            <w:div w:id="1409378468">
                              <w:marLeft w:val="0"/>
                              <w:marRight w:val="0"/>
                              <w:marTop w:val="0"/>
                              <w:marBottom w:val="0"/>
                              <w:divBdr>
                                <w:top w:val="none" w:sz="0" w:space="0" w:color="auto"/>
                                <w:left w:val="none" w:sz="0" w:space="0" w:color="auto"/>
                                <w:bottom w:val="none" w:sz="0" w:space="0" w:color="auto"/>
                                <w:right w:val="none" w:sz="0" w:space="0" w:color="auto"/>
                              </w:divBdr>
                            </w:div>
                            <w:div w:id="2091849689">
                              <w:marLeft w:val="0"/>
                              <w:marRight w:val="0"/>
                              <w:marTop w:val="0"/>
                              <w:marBottom w:val="0"/>
                              <w:divBdr>
                                <w:top w:val="none" w:sz="0" w:space="0" w:color="auto"/>
                                <w:left w:val="none" w:sz="0" w:space="0" w:color="auto"/>
                                <w:bottom w:val="none" w:sz="0" w:space="0" w:color="auto"/>
                                <w:right w:val="none" w:sz="0" w:space="0" w:color="auto"/>
                              </w:divBdr>
                            </w:div>
                            <w:div w:id="2116636809">
                              <w:marLeft w:val="0"/>
                              <w:marRight w:val="0"/>
                              <w:marTop w:val="0"/>
                              <w:marBottom w:val="0"/>
                              <w:divBdr>
                                <w:top w:val="none" w:sz="0" w:space="0" w:color="auto"/>
                                <w:left w:val="none" w:sz="0" w:space="0" w:color="auto"/>
                                <w:bottom w:val="none" w:sz="0" w:space="0" w:color="auto"/>
                                <w:right w:val="none" w:sz="0" w:space="0" w:color="auto"/>
                              </w:divBdr>
                            </w:div>
                            <w:div w:id="947158926">
                              <w:marLeft w:val="0"/>
                              <w:marRight w:val="0"/>
                              <w:marTop w:val="0"/>
                              <w:marBottom w:val="0"/>
                              <w:divBdr>
                                <w:top w:val="none" w:sz="0" w:space="0" w:color="auto"/>
                                <w:left w:val="none" w:sz="0" w:space="0" w:color="auto"/>
                                <w:bottom w:val="none" w:sz="0" w:space="0" w:color="auto"/>
                                <w:right w:val="none" w:sz="0" w:space="0" w:color="auto"/>
                              </w:divBdr>
                            </w:div>
                            <w:div w:id="30154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655921">
      <w:bodyDiv w:val="1"/>
      <w:marLeft w:val="0"/>
      <w:marRight w:val="0"/>
      <w:marTop w:val="0"/>
      <w:marBottom w:val="0"/>
      <w:divBdr>
        <w:top w:val="none" w:sz="0" w:space="0" w:color="auto"/>
        <w:left w:val="none" w:sz="0" w:space="0" w:color="auto"/>
        <w:bottom w:val="none" w:sz="0" w:space="0" w:color="auto"/>
        <w:right w:val="none" w:sz="0" w:space="0" w:color="auto"/>
      </w:divBdr>
      <w:divsChild>
        <w:div w:id="1428386577">
          <w:marLeft w:val="0"/>
          <w:marRight w:val="0"/>
          <w:marTop w:val="0"/>
          <w:marBottom w:val="0"/>
          <w:divBdr>
            <w:top w:val="none" w:sz="0" w:space="0" w:color="auto"/>
            <w:left w:val="none" w:sz="0" w:space="0" w:color="auto"/>
            <w:bottom w:val="none" w:sz="0" w:space="0" w:color="auto"/>
            <w:right w:val="none" w:sz="0" w:space="0" w:color="auto"/>
          </w:divBdr>
          <w:divsChild>
            <w:div w:id="971710468">
              <w:marLeft w:val="0"/>
              <w:marRight w:val="0"/>
              <w:marTop w:val="0"/>
              <w:marBottom w:val="0"/>
              <w:divBdr>
                <w:top w:val="none" w:sz="0" w:space="0" w:color="auto"/>
                <w:left w:val="none" w:sz="0" w:space="0" w:color="auto"/>
                <w:bottom w:val="none" w:sz="0" w:space="0" w:color="auto"/>
                <w:right w:val="none" w:sz="0" w:space="0" w:color="auto"/>
              </w:divBdr>
              <w:divsChild>
                <w:div w:id="1426343819">
                  <w:marLeft w:val="0"/>
                  <w:marRight w:val="0"/>
                  <w:marTop w:val="0"/>
                  <w:marBottom w:val="0"/>
                  <w:divBdr>
                    <w:top w:val="single" w:sz="4" w:space="0" w:color="000000"/>
                    <w:left w:val="none" w:sz="0" w:space="0" w:color="auto"/>
                    <w:bottom w:val="none" w:sz="0" w:space="0" w:color="auto"/>
                    <w:right w:val="none" w:sz="0" w:space="0" w:color="auto"/>
                  </w:divBdr>
                  <w:divsChild>
                    <w:div w:id="834343416">
                      <w:marLeft w:val="0"/>
                      <w:marRight w:val="0"/>
                      <w:marTop w:val="0"/>
                      <w:marBottom w:val="0"/>
                      <w:divBdr>
                        <w:top w:val="none" w:sz="0" w:space="0" w:color="auto"/>
                        <w:left w:val="none" w:sz="0" w:space="0" w:color="auto"/>
                        <w:bottom w:val="none" w:sz="0" w:space="0" w:color="auto"/>
                        <w:right w:val="none" w:sz="0" w:space="0" w:color="auto"/>
                      </w:divBdr>
                      <w:divsChild>
                        <w:div w:id="1422216165">
                          <w:marLeft w:val="0"/>
                          <w:marRight w:val="0"/>
                          <w:marTop w:val="0"/>
                          <w:marBottom w:val="0"/>
                          <w:divBdr>
                            <w:top w:val="none" w:sz="0" w:space="0" w:color="auto"/>
                            <w:left w:val="none" w:sz="0" w:space="0" w:color="auto"/>
                            <w:bottom w:val="none" w:sz="0" w:space="0" w:color="auto"/>
                            <w:right w:val="none" w:sz="0" w:space="0" w:color="auto"/>
                          </w:divBdr>
                          <w:divsChild>
                            <w:div w:id="1317760410">
                              <w:marLeft w:val="0"/>
                              <w:marRight w:val="0"/>
                              <w:marTop w:val="0"/>
                              <w:marBottom w:val="0"/>
                              <w:divBdr>
                                <w:top w:val="none" w:sz="0" w:space="0" w:color="auto"/>
                                <w:left w:val="none" w:sz="0" w:space="0" w:color="auto"/>
                                <w:bottom w:val="none" w:sz="0" w:space="0" w:color="auto"/>
                                <w:right w:val="none" w:sz="0" w:space="0" w:color="auto"/>
                              </w:divBdr>
                            </w:div>
                            <w:div w:id="1348485851">
                              <w:marLeft w:val="0"/>
                              <w:marRight w:val="0"/>
                              <w:marTop w:val="0"/>
                              <w:marBottom w:val="0"/>
                              <w:divBdr>
                                <w:top w:val="none" w:sz="0" w:space="0" w:color="auto"/>
                                <w:left w:val="none" w:sz="0" w:space="0" w:color="auto"/>
                                <w:bottom w:val="none" w:sz="0" w:space="0" w:color="auto"/>
                                <w:right w:val="none" w:sz="0" w:space="0" w:color="auto"/>
                              </w:divBdr>
                            </w:div>
                            <w:div w:id="1783957581">
                              <w:marLeft w:val="0"/>
                              <w:marRight w:val="0"/>
                              <w:marTop w:val="0"/>
                              <w:marBottom w:val="0"/>
                              <w:divBdr>
                                <w:top w:val="none" w:sz="0" w:space="0" w:color="auto"/>
                                <w:left w:val="none" w:sz="0" w:space="0" w:color="auto"/>
                                <w:bottom w:val="none" w:sz="0" w:space="0" w:color="auto"/>
                                <w:right w:val="none" w:sz="0" w:space="0" w:color="auto"/>
                              </w:divBdr>
                            </w:div>
                            <w:div w:id="1901359396">
                              <w:marLeft w:val="0"/>
                              <w:marRight w:val="0"/>
                              <w:marTop w:val="0"/>
                              <w:marBottom w:val="0"/>
                              <w:divBdr>
                                <w:top w:val="none" w:sz="0" w:space="0" w:color="auto"/>
                                <w:left w:val="none" w:sz="0" w:space="0" w:color="auto"/>
                                <w:bottom w:val="none" w:sz="0" w:space="0" w:color="auto"/>
                                <w:right w:val="none" w:sz="0" w:space="0" w:color="auto"/>
                              </w:divBdr>
                            </w:div>
                            <w:div w:id="232665197">
                              <w:marLeft w:val="0"/>
                              <w:marRight w:val="0"/>
                              <w:marTop w:val="0"/>
                              <w:marBottom w:val="0"/>
                              <w:divBdr>
                                <w:top w:val="none" w:sz="0" w:space="0" w:color="auto"/>
                                <w:left w:val="none" w:sz="0" w:space="0" w:color="auto"/>
                                <w:bottom w:val="none" w:sz="0" w:space="0" w:color="auto"/>
                                <w:right w:val="none" w:sz="0" w:space="0" w:color="auto"/>
                              </w:divBdr>
                            </w:div>
                            <w:div w:id="1835418579">
                              <w:marLeft w:val="0"/>
                              <w:marRight w:val="0"/>
                              <w:marTop w:val="0"/>
                              <w:marBottom w:val="0"/>
                              <w:divBdr>
                                <w:top w:val="none" w:sz="0" w:space="0" w:color="auto"/>
                                <w:left w:val="none" w:sz="0" w:space="0" w:color="auto"/>
                                <w:bottom w:val="none" w:sz="0" w:space="0" w:color="auto"/>
                                <w:right w:val="none" w:sz="0" w:space="0" w:color="auto"/>
                              </w:divBdr>
                            </w:div>
                            <w:div w:id="220676960">
                              <w:marLeft w:val="0"/>
                              <w:marRight w:val="0"/>
                              <w:marTop w:val="0"/>
                              <w:marBottom w:val="0"/>
                              <w:divBdr>
                                <w:top w:val="none" w:sz="0" w:space="0" w:color="auto"/>
                                <w:left w:val="none" w:sz="0" w:space="0" w:color="auto"/>
                                <w:bottom w:val="none" w:sz="0" w:space="0" w:color="auto"/>
                                <w:right w:val="none" w:sz="0" w:space="0" w:color="auto"/>
                              </w:divBdr>
                            </w:div>
                            <w:div w:id="1586181719">
                              <w:marLeft w:val="0"/>
                              <w:marRight w:val="0"/>
                              <w:marTop w:val="0"/>
                              <w:marBottom w:val="0"/>
                              <w:divBdr>
                                <w:top w:val="none" w:sz="0" w:space="0" w:color="auto"/>
                                <w:left w:val="none" w:sz="0" w:space="0" w:color="auto"/>
                                <w:bottom w:val="none" w:sz="0" w:space="0" w:color="auto"/>
                                <w:right w:val="none" w:sz="0" w:space="0" w:color="auto"/>
                              </w:divBdr>
                            </w:div>
                            <w:div w:id="1270812771">
                              <w:marLeft w:val="0"/>
                              <w:marRight w:val="0"/>
                              <w:marTop w:val="0"/>
                              <w:marBottom w:val="0"/>
                              <w:divBdr>
                                <w:top w:val="none" w:sz="0" w:space="0" w:color="auto"/>
                                <w:left w:val="none" w:sz="0" w:space="0" w:color="auto"/>
                                <w:bottom w:val="none" w:sz="0" w:space="0" w:color="auto"/>
                                <w:right w:val="none" w:sz="0" w:space="0" w:color="auto"/>
                              </w:divBdr>
                            </w:div>
                            <w:div w:id="729890360">
                              <w:marLeft w:val="0"/>
                              <w:marRight w:val="0"/>
                              <w:marTop w:val="0"/>
                              <w:marBottom w:val="0"/>
                              <w:divBdr>
                                <w:top w:val="none" w:sz="0" w:space="0" w:color="auto"/>
                                <w:left w:val="none" w:sz="0" w:space="0" w:color="auto"/>
                                <w:bottom w:val="none" w:sz="0" w:space="0" w:color="auto"/>
                                <w:right w:val="none" w:sz="0" w:space="0" w:color="auto"/>
                              </w:divBdr>
                            </w:div>
                            <w:div w:id="1942446954">
                              <w:marLeft w:val="0"/>
                              <w:marRight w:val="0"/>
                              <w:marTop w:val="0"/>
                              <w:marBottom w:val="0"/>
                              <w:divBdr>
                                <w:top w:val="none" w:sz="0" w:space="0" w:color="auto"/>
                                <w:left w:val="none" w:sz="0" w:space="0" w:color="auto"/>
                                <w:bottom w:val="none" w:sz="0" w:space="0" w:color="auto"/>
                                <w:right w:val="none" w:sz="0" w:space="0" w:color="auto"/>
                              </w:divBdr>
                            </w:div>
                            <w:div w:id="119500335">
                              <w:marLeft w:val="0"/>
                              <w:marRight w:val="0"/>
                              <w:marTop w:val="0"/>
                              <w:marBottom w:val="0"/>
                              <w:divBdr>
                                <w:top w:val="none" w:sz="0" w:space="0" w:color="auto"/>
                                <w:left w:val="none" w:sz="0" w:space="0" w:color="auto"/>
                                <w:bottom w:val="none" w:sz="0" w:space="0" w:color="auto"/>
                                <w:right w:val="none" w:sz="0" w:space="0" w:color="auto"/>
                              </w:divBdr>
                            </w:div>
                            <w:div w:id="867137320">
                              <w:marLeft w:val="0"/>
                              <w:marRight w:val="0"/>
                              <w:marTop w:val="0"/>
                              <w:marBottom w:val="0"/>
                              <w:divBdr>
                                <w:top w:val="none" w:sz="0" w:space="0" w:color="auto"/>
                                <w:left w:val="none" w:sz="0" w:space="0" w:color="auto"/>
                                <w:bottom w:val="none" w:sz="0" w:space="0" w:color="auto"/>
                                <w:right w:val="none" w:sz="0" w:space="0" w:color="auto"/>
                              </w:divBdr>
                            </w:div>
                            <w:div w:id="1513451512">
                              <w:marLeft w:val="0"/>
                              <w:marRight w:val="0"/>
                              <w:marTop w:val="0"/>
                              <w:marBottom w:val="0"/>
                              <w:divBdr>
                                <w:top w:val="none" w:sz="0" w:space="0" w:color="auto"/>
                                <w:left w:val="none" w:sz="0" w:space="0" w:color="auto"/>
                                <w:bottom w:val="none" w:sz="0" w:space="0" w:color="auto"/>
                                <w:right w:val="none" w:sz="0" w:space="0" w:color="auto"/>
                              </w:divBdr>
                            </w:div>
                            <w:div w:id="611061367">
                              <w:marLeft w:val="0"/>
                              <w:marRight w:val="0"/>
                              <w:marTop w:val="0"/>
                              <w:marBottom w:val="0"/>
                              <w:divBdr>
                                <w:top w:val="none" w:sz="0" w:space="0" w:color="auto"/>
                                <w:left w:val="none" w:sz="0" w:space="0" w:color="auto"/>
                                <w:bottom w:val="none" w:sz="0" w:space="0" w:color="auto"/>
                                <w:right w:val="none" w:sz="0" w:space="0" w:color="auto"/>
                              </w:divBdr>
                            </w:div>
                            <w:div w:id="2103183971">
                              <w:marLeft w:val="0"/>
                              <w:marRight w:val="0"/>
                              <w:marTop w:val="0"/>
                              <w:marBottom w:val="0"/>
                              <w:divBdr>
                                <w:top w:val="none" w:sz="0" w:space="0" w:color="auto"/>
                                <w:left w:val="none" w:sz="0" w:space="0" w:color="auto"/>
                                <w:bottom w:val="none" w:sz="0" w:space="0" w:color="auto"/>
                                <w:right w:val="none" w:sz="0" w:space="0" w:color="auto"/>
                              </w:divBdr>
                            </w:div>
                            <w:div w:id="107048824">
                              <w:marLeft w:val="0"/>
                              <w:marRight w:val="0"/>
                              <w:marTop w:val="0"/>
                              <w:marBottom w:val="0"/>
                              <w:divBdr>
                                <w:top w:val="none" w:sz="0" w:space="0" w:color="auto"/>
                                <w:left w:val="none" w:sz="0" w:space="0" w:color="auto"/>
                                <w:bottom w:val="none" w:sz="0" w:space="0" w:color="auto"/>
                                <w:right w:val="none" w:sz="0" w:space="0" w:color="auto"/>
                              </w:divBdr>
                            </w:div>
                            <w:div w:id="1865628407">
                              <w:marLeft w:val="0"/>
                              <w:marRight w:val="0"/>
                              <w:marTop w:val="0"/>
                              <w:marBottom w:val="0"/>
                              <w:divBdr>
                                <w:top w:val="none" w:sz="0" w:space="0" w:color="auto"/>
                                <w:left w:val="none" w:sz="0" w:space="0" w:color="auto"/>
                                <w:bottom w:val="none" w:sz="0" w:space="0" w:color="auto"/>
                                <w:right w:val="none" w:sz="0" w:space="0" w:color="auto"/>
                              </w:divBdr>
                            </w:div>
                            <w:div w:id="1095595022">
                              <w:marLeft w:val="0"/>
                              <w:marRight w:val="0"/>
                              <w:marTop w:val="0"/>
                              <w:marBottom w:val="0"/>
                              <w:divBdr>
                                <w:top w:val="none" w:sz="0" w:space="0" w:color="auto"/>
                                <w:left w:val="none" w:sz="0" w:space="0" w:color="auto"/>
                                <w:bottom w:val="none" w:sz="0" w:space="0" w:color="auto"/>
                                <w:right w:val="none" w:sz="0" w:space="0" w:color="auto"/>
                              </w:divBdr>
                            </w:div>
                            <w:div w:id="1560825684">
                              <w:marLeft w:val="0"/>
                              <w:marRight w:val="0"/>
                              <w:marTop w:val="0"/>
                              <w:marBottom w:val="0"/>
                              <w:divBdr>
                                <w:top w:val="none" w:sz="0" w:space="0" w:color="auto"/>
                                <w:left w:val="none" w:sz="0" w:space="0" w:color="auto"/>
                                <w:bottom w:val="none" w:sz="0" w:space="0" w:color="auto"/>
                                <w:right w:val="none" w:sz="0" w:space="0" w:color="auto"/>
                              </w:divBdr>
                            </w:div>
                            <w:div w:id="1786777335">
                              <w:marLeft w:val="0"/>
                              <w:marRight w:val="0"/>
                              <w:marTop w:val="0"/>
                              <w:marBottom w:val="0"/>
                              <w:divBdr>
                                <w:top w:val="none" w:sz="0" w:space="0" w:color="auto"/>
                                <w:left w:val="none" w:sz="0" w:space="0" w:color="auto"/>
                                <w:bottom w:val="none" w:sz="0" w:space="0" w:color="auto"/>
                                <w:right w:val="none" w:sz="0" w:space="0" w:color="auto"/>
                              </w:divBdr>
                            </w:div>
                            <w:div w:id="6718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1325538">
      <w:bodyDiv w:val="1"/>
      <w:marLeft w:val="0"/>
      <w:marRight w:val="0"/>
      <w:marTop w:val="0"/>
      <w:marBottom w:val="0"/>
      <w:divBdr>
        <w:top w:val="none" w:sz="0" w:space="0" w:color="auto"/>
        <w:left w:val="none" w:sz="0" w:space="0" w:color="auto"/>
        <w:bottom w:val="none" w:sz="0" w:space="0" w:color="auto"/>
        <w:right w:val="none" w:sz="0" w:space="0" w:color="auto"/>
      </w:divBdr>
      <w:divsChild>
        <w:div w:id="653070367">
          <w:marLeft w:val="24"/>
          <w:marRight w:val="0"/>
          <w:marTop w:val="24"/>
          <w:marBottom w:val="0"/>
          <w:divBdr>
            <w:top w:val="none" w:sz="0" w:space="0" w:color="auto"/>
            <w:left w:val="none" w:sz="0" w:space="0" w:color="auto"/>
            <w:bottom w:val="none" w:sz="0" w:space="0" w:color="auto"/>
            <w:right w:val="none" w:sz="0" w:space="0" w:color="auto"/>
          </w:divBdr>
          <w:divsChild>
            <w:div w:id="1785342726">
              <w:marLeft w:val="0"/>
              <w:marRight w:val="0"/>
              <w:marTop w:val="0"/>
              <w:marBottom w:val="0"/>
              <w:divBdr>
                <w:top w:val="single" w:sz="4" w:space="0" w:color="DCDCDC"/>
                <w:left w:val="single" w:sz="4" w:space="0" w:color="DCDCDC"/>
                <w:bottom w:val="single" w:sz="4" w:space="0" w:color="DCDCDC"/>
                <w:right w:val="single" w:sz="4" w:space="0" w:color="DCDCDC"/>
              </w:divBdr>
              <w:divsChild>
                <w:div w:id="705326120">
                  <w:marLeft w:val="0"/>
                  <w:marRight w:val="0"/>
                  <w:marTop w:val="0"/>
                  <w:marBottom w:val="0"/>
                  <w:divBdr>
                    <w:top w:val="none" w:sz="0" w:space="0" w:color="auto"/>
                    <w:left w:val="none" w:sz="0" w:space="0" w:color="auto"/>
                    <w:bottom w:val="none" w:sz="0" w:space="0" w:color="auto"/>
                    <w:right w:val="none" w:sz="0" w:space="0" w:color="auto"/>
                  </w:divBdr>
                  <w:divsChild>
                    <w:div w:id="2026980461">
                      <w:marLeft w:val="0"/>
                      <w:marRight w:val="0"/>
                      <w:marTop w:val="0"/>
                      <w:marBottom w:val="0"/>
                      <w:divBdr>
                        <w:top w:val="none" w:sz="0" w:space="0" w:color="auto"/>
                        <w:left w:val="none" w:sz="0" w:space="0" w:color="auto"/>
                        <w:bottom w:val="none" w:sz="0" w:space="0" w:color="auto"/>
                        <w:right w:val="none" w:sz="0" w:space="0" w:color="auto"/>
                      </w:divBdr>
                      <w:divsChild>
                        <w:div w:id="1631671435">
                          <w:marLeft w:val="0"/>
                          <w:marRight w:val="0"/>
                          <w:marTop w:val="0"/>
                          <w:marBottom w:val="0"/>
                          <w:divBdr>
                            <w:top w:val="none" w:sz="0" w:space="0" w:color="auto"/>
                            <w:left w:val="none" w:sz="0" w:space="0" w:color="auto"/>
                            <w:bottom w:val="none" w:sz="0" w:space="0" w:color="auto"/>
                            <w:right w:val="none" w:sz="0" w:space="0" w:color="auto"/>
                          </w:divBdr>
                          <w:divsChild>
                            <w:div w:id="1943948063">
                              <w:marLeft w:val="0"/>
                              <w:marRight w:val="0"/>
                              <w:marTop w:val="0"/>
                              <w:marBottom w:val="0"/>
                              <w:divBdr>
                                <w:top w:val="none" w:sz="0" w:space="0" w:color="auto"/>
                                <w:left w:val="none" w:sz="0" w:space="0" w:color="auto"/>
                                <w:bottom w:val="none" w:sz="0" w:space="0" w:color="auto"/>
                                <w:right w:val="none" w:sz="0" w:space="0" w:color="auto"/>
                              </w:divBdr>
                            </w:div>
                            <w:div w:id="355425574">
                              <w:marLeft w:val="0"/>
                              <w:marRight w:val="0"/>
                              <w:marTop w:val="0"/>
                              <w:marBottom w:val="0"/>
                              <w:divBdr>
                                <w:top w:val="none" w:sz="0" w:space="0" w:color="auto"/>
                                <w:left w:val="none" w:sz="0" w:space="0" w:color="auto"/>
                                <w:bottom w:val="none" w:sz="0" w:space="0" w:color="auto"/>
                                <w:right w:val="none" w:sz="0" w:space="0" w:color="auto"/>
                              </w:divBdr>
                            </w:div>
                            <w:div w:id="221406230">
                              <w:marLeft w:val="0"/>
                              <w:marRight w:val="0"/>
                              <w:marTop w:val="0"/>
                              <w:marBottom w:val="0"/>
                              <w:divBdr>
                                <w:top w:val="none" w:sz="0" w:space="0" w:color="auto"/>
                                <w:left w:val="none" w:sz="0" w:space="0" w:color="auto"/>
                                <w:bottom w:val="none" w:sz="0" w:space="0" w:color="auto"/>
                                <w:right w:val="none" w:sz="0" w:space="0" w:color="auto"/>
                              </w:divBdr>
                            </w:div>
                            <w:div w:id="1048728092">
                              <w:marLeft w:val="0"/>
                              <w:marRight w:val="0"/>
                              <w:marTop w:val="0"/>
                              <w:marBottom w:val="0"/>
                              <w:divBdr>
                                <w:top w:val="none" w:sz="0" w:space="0" w:color="auto"/>
                                <w:left w:val="none" w:sz="0" w:space="0" w:color="auto"/>
                                <w:bottom w:val="none" w:sz="0" w:space="0" w:color="auto"/>
                                <w:right w:val="none" w:sz="0" w:space="0" w:color="auto"/>
                              </w:divBdr>
                            </w:div>
                            <w:div w:id="21785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982195">
      <w:bodyDiv w:val="1"/>
      <w:marLeft w:val="0"/>
      <w:marRight w:val="0"/>
      <w:marTop w:val="0"/>
      <w:marBottom w:val="0"/>
      <w:divBdr>
        <w:top w:val="none" w:sz="0" w:space="0" w:color="auto"/>
        <w:left w:val="none" w:sz="0" w:space="0" w:color="auto"/>
        <w:bottom w:val="none" w:sz="0" w:space="0" w:color="auto"/>
        <w:right w:val="none" w:sz="0" w:space="0" w:color="auto"/>
      </w:divBdr>
    </w:div>
    <w:div w:id="1502938183">
      <w:bodyDiv w:val="1"/>
      <w:marLeft w:val="0"/>
      <w:marRight w:val="0"/>
      <w:marTop w:val="0"/>
      <w:marBottom w:val="0"/>
      <w:divBdr>
        <w:top w:val="none" w:sz="0" w:space="0" w:color="auto"/>
        <w:left w:val="none" w:sz="0" w:space="0" w:color="auto"/>
        <w:bottom w:val="none" w:sz="0" w:space="0" w:color="auto"/>
        <w:right w:val="none" w:sz="0" w:space="0" w:color="auto"/>
      </w:divBdr>
    </w:div>
    <w:div w:id="1859083308">
      <w:bodyDiv w:val="1"/>
      <w:marLeft w:val="0"/>
      <w:marRight w:val="0"/>
      <w:marTop w:val="0"/>
      <w:marBottom w:val="0"/>
      <w:divBdr>
        <w:top w:val="none" w:sz="0" w:space="0" w:color="auto"/>
        <w:left w:val="none" w:sz="0" w:space="0" w:color="auto"/>
        <w:bottom w:val="none" w:sz="0" w:space="0" w:color="auto"/>
        <w:right w:val="none" w:sz="0" w:space="0" w:color="auto"/>
      </w:divBdr>
      <w:divsChild>
        <w:div w:id="1188829912">
          <w:marLeft w:val="0"/>
          <w:marRight w:val="0"/>
          <w:marTop w:val="0"/>
          <w:marBottom w:val="0"/>
          <w:divBdr>
            <w:top w:val="none" w:sz="0" w:space="0" w:color="auto"/>
            <w:left w:val="none" w:sz="0" w:space="0" w:color="auto"/>
            <w:bottom w:val="none" w:sz="0" w:space="0" w:color="auto"/>
            <w:right w:val="none" w:sz="0" w:space="0" w:color="auto"/>
          </w:divBdr>
          <w:divsChild>
            <w:div w:id="1940866915">
              <w:marLeft w:val="0"/>
              <w:marRight w:val="0"/>
              <w:marTop w:val="0"/>
              <w:marBottom w:val="0"/>
              <w:divBdr>
                <w:top w:val="none" w:sz="0" w:space="0" w:color="auto"/>
                <w:left w:val="none" w:sz="0" w:space="0" w:color="auto"/>
                <w:bottom w:val="none" w:sz="0" w:space="0" w:color="auto"/>
                <w:right w:val="none" w:sz="0" w:space="0" w:color="auto"/>
              </w:divBdr>
              <w:divsChild>
                <w:div w:id="674235882">
                  <w:marLeft w:val="0"/>
                  <w:marRight w:val="0"/>
                  <w:marTop w:val="0"/>
                  <w:marBottom w:val="0"/>
                  <w:divBdr>
                    <w:top w:val="single" w:sz="4" w:space="0" w:color="000000"/>
                    <w:left w:val="none" w:sz="0" w:space="0" w:color="auto"/>
                    <w:bottom w:val="none" w:sz="0" w:space="0" w:color="auto"/>
                    <w:right w:val="none" w:sz="0" w:space="0" w:color="auto"/>
                  </w:divBdr>
                  <w:divsChild>
                    <w:div w:id="1987779497">
                      <w:marLeft w:val="0"/>
                      <w:marRight w:val="0"/>
                      <w:marTop w:val="0"/>
                      <w:marBottom w:val="0"/>
                      <w:divBdr>
                        <w:top w:val="none" w:sz="0" w:space="0" w:color="auto"/>
                        <w:left w:val="none" w:sz="0" w:space="0" w:color="auto"/>
                        <w:bottom w:val="none" w:sz="0" w:space="0" w:color="auto"/>
                        <w:right w:val="none" w:sz="0" w:space="0" w:color="auto"/>
                      </w:divBdr>
                      <w:divsChild>
                        <w:div w:id="1760056679">
                          <w:marLeft w:val="0"/>
                          <w:marRight w:val="0"/>
                          <w:marTop w:val="0"/>
                          <w:marBottom w:val="0"/>
                          <w:divBdr>
                            <w:top w:val="none" w:sz="0" w:space="0" w:color="auto"/>
                            <w:left w:val="none" w:sz="0" w:space="0" w:color="auto"/>
                            <w:bottom w:val="none" w:sz="0" w:space="0" w:color="auto"/>
                            <w:right w:val="none" w:sz="0" w:space="0" w:color="auto"/>
                          </w:divBdr>
                          <w:divsChild>
                            <w:div w:id="1987663755">
                              <w:marLeft w:val="0"/>
                              <w:marRight w:val="0"/>
                              <w:marTop w:val="0"/>
                              <w:marBottom w:val="0"/>
                              <w:divBdr>
                                <w:top w:val="none" w:sz="0" w:space="0" w:color="auto"/>
                                <w:left w:val="none" w:sz="0" w:space="0" w:color="auto"/>
                                <w:bottom w:val="none" w:sz="0" w:space="0" w:color="auto"/>
                                <w:right w:val="none" w:sz="0" w:space="0" w:color="auto"/>
                              </w:divBdr>
                            </w:div>
                            <w:div w:id="491528299">
                              <w:marLeft w:val="0"/>
                              <w:marRight w:val="0"/>
                              <w:marTop w:val="0"/>
                              <w:marBottom w:val="0"/>
                              <w:divBdr>
                                <w:top w:val="none" w:sz="0" w:space="0" w:color="auto"/>
                                <w:left w:val="none" w:sz="0" w:space="0" w:color="auto"/>
                                <w:bottom w:val="none" w:sz="0" w:space="0" w:color="auto"/>
                                <w:right w:val="none" w:sz="0" w:space="0" w:color="auto"/>
                              </w:divBdr>
                            </w:div>
                            <w:div w:id="1282031570">
                              <w:marLeft w:val="0"/>
                              <w:marRight w:val="0"/>
                              <w:marTop w:val="0"/>
                              <w:marBottom w:val="0"/>
                              <w:divBdr>
                                <w:top w:val="none" w:sz="0" w:space="0" w:color="auto"/>
                                <w:left w:val="none" w:sz="0" w:space="0" w:color="auto"/>
                                <w:bottom w:val="none" w:sz="0" w:space="0" w:color="auto"/>
                                <w:right w:val="none" w:sz="0" w:space="0" w:color="auto"/>
                              </w:divBdr>
                            </w:div>
                            <w:div w:id="1874421500">
                              <w:marLeft w:val="0"/>
                              <w:marRight w:val="0"/>
                              <w:marTop w:val="0"/>
                              <w:marBottom w:val="0"/>
                              <w:divBdr>
                                <w:top w:val="none" w:sz="0" w:space="0" w:color="auto"/>
                                <w:left w:val="none" w:sz="0" w:space="0" w:color="auto"/>
                                <w:bottom w:val="none" w:sz="0" w:space="0" w:color="auto"/>
                                <w:right w:val="none" w:sz="0" w:space="0" w:color="auto"/>
                              </w:divBdr>
                            </w:div>
                            <w:div w:id="48919389">
                              <w:marLeft w:val="0"/>
                              <w:marRight w:val="0"/>
                              <w:marTop w:val="0"/>
                              <w:marBottom w:val="0"/>
                              <w:divBdr>
                                <w:top w:val="none" w:sz="0" w:space="0" w:color="auto"/>
                                <w:left w:val="none" w:sz="0" w:space="0" w:color="auto"/>
                                <w:bottom w:val="none" w:sz="0" w:space="0" w:color="auto"/>
                                <w:right w:val="none" w:sz="0" w:space="0" w:color="auto"/>
                              </w:divBdr>
                            </w:div>
                            <w:div w:id="1310553672">
                              <w:marLeft w:val="0"/>
                              <w:marRight w:val="0"/>
                              <w:marTop w:val="0"/>
                              <w:marBottom w:val="0"/>
                              <w:divBdr>
                                <w:top w:val="none" w:sz="0" w:space="0" w:color="auto"/>
                                <w:left w:val="none" w:sz="0" w:space="0" w:color="auto"/>
                                <w:bottom w:val="none" w:sz="0" w:space="0" w:color="auto"/>
                                <w:right w:val="none" w:sz="0" w:space="0" w:color="auto"/>
                              </w:divBdr>
                            </w:div>
                            <w:div w:id="1652245762">
                              <w:marLeft w:val="0"/>
                              <w:marRight w:val="0"/>
                              <w:marTop w:val="0"/>
                              <w:marBottom w:val="0"/>
                              <w:divBdr>
                                <w:top w:val="none" w:sz="0" w:space="0" w:color="auto"/>
                                <w:left w:val="none" w:sz="0" w:space="0" w:color="auto"/>
                                <w:bottom w:val="none" w:sz="0" w:space="0" w:color="auto"/>
                                <w:right w:val="none" w:sz="0" w:space="0" w:color="auto"/>
                              </w:divBdr>
                            </w:div>
                            <w:div w:id="1976643552">
                              <w:marLeft w:val="0"/>
                              <w:marRight w:val="0"/>
                              <w:marTop w:val="0"/>
                              <w:marBottom w:val="0"/>
                              <w:divBdr>
                                <w:top w:val="none" w:sz="0" w:space="0" w:color="auto"/>
                                <w:left w:val="none" w:sz="0" w:space="0" w:color="auto"/>
                                <w:bottom w:val="none" w:sz="0" w:space="0" w:color="auto"/>
                                <w:right w:val="none" w:sz="0" w:space="0" w:color="auto"/>
                              </w:divBdr>
                            </w:div>
                            <w:div w:id="792209291">
                              <w:marLeft w:val="0"/>
                              <w:marRight w:val="0"/>
                              <w:marTop w:val="0"/>
                              <w:marBottom w:val="0"/>
                              <w:divBdr>
                                <w:top w:val="none" w:sz="0" w:space="0" w:color="auto"/>
                                <w:left w:val="none" w:sz="0" w:space="0" w:color="auto"/>
                                <w:bottom w:val="none" w:sz="0" w:space="0" w:color="auto"/>
                                <w:right w:val="none" w:sz="0" w:space="0" w:color="auto"/>
                              </w:divBdr>
                            </w:div>
                            <w:div w:id="487791873">
                              <w:marLeft w:val="0"/>
                              <w:marRight w:val="0"/>
                              <w:marTop w:val="0"/>
                              <w:marBottom w:val="0"/>
                              <w:divBdr>
                                <w:top w:val="none" w:sz="0" w:space="0" w:color="auto"/>
                                <w:left w:val="none" w:sz="0" w:space="0" w:color="auto"/>
                                <w:bottom w:val="none" w:sz="0" w:space="0" w:color="auto"/>
                                <w:right w:val="none" w:sz="0" w:space="0" w:color="auto"/>
                              </w:divBdr>
                            </w:div>
                            <w:div w:id="895706988">
                              <w:marLeft w:val="0"/>
                              <w:marRight w:val="0"/>
                              <w:marTop w:val="0"/>
                              <w:marBottom w:val="0"/>
                              <w:divBdr>
                                <w:top w:val="none" w:sz="0" w:space="0" w:color="auto"/>
                                <w:left w:val="none" w:sz="0" w:space="0" w:color="auto"/>
                                <w:bottom w:val="none" w:sz="0" w:space="0" w:color="auto"/>
                                <w:right w:val="none" w:sz="0" w:space="0" w:color="auto"/>
                              </w:divBdr>
                            </w:div>
                            <w:div w:id="889345667">
                              <w:marLeft w:val="0"/>
                              <w:marRight w:val="0"/>
                              <w:marTop w:val="0"/>
                              <w:marBottom w:val="0"/>
                              <w:divBdr>
                                <w:top w:val="none" w:sz="0" w:space="0" w:color="auto"/>
                                <w:left w:val="none" w:sz="0" w:space="0" w:color="auto"/>
                                <w:bottom w:val="none" w:sz="0" w:space="0" w:color="auto"/>
                                <w:right w:val="none" w:sz="0" w:space="0" w:color="auto"/>
                              </w:divBdr>
                            </w:div>
                            <w:div w:id="296764588">
                              <w:marLeft w:val="0"/>
                              <w:marRight w:val="0"/>
                              <w:marTop w:val="0"/>
                              <w:marBottom w:val="0"/>
                              <w:divBdr>
                                <w:top w:val="none" w:sz="0" w:space="0" w:color="auto"/>
                                <w:left w:val="none" w:sz="0" w:space="0" w:color="auto"/>
                                <w:bottom w:val="none" w:sz="0" w:space="0" w:color="auto"/>
                                <w:right w:val="none" w:sz="0" w:space="0" w:color="auto"/>
                              </w:divBdr>
                            </w:div>
                            <w:div w:id="489954153">
                              <w:marLeft w:val="0"/>
                              <w:marRight w:val="0"/>
                              <w:marTop w:val="0"/>
                              <w:marBottom w:val="0"/>
                              <w:divBdr>
                                <w:top w:val="none" w:sz="0" w:space="0" w:color="auto"/>
                                <w:left w:val="none" w:sz="0" w:space="0" w:color="auto"/>
                                <w:bottom w:val="none" w:sz="0" w:space="0" w:color="auto"/>
                                <w:right w:val="none" w:sz="0" w:space="0" w:color="auto"/>
                              </w:divBdr>
                            </w:div>
                            <w:div w:id="308362646">
                              <w:marLeft w:val="0"/>
                              <w:marRight w:val="0"/>
                              <w:marTop w:val="0"/>
                              <w:marBottom w:val="0"/>
                              <w:divBdr>
                                <w:top w:val="none" w:sz="0" w:space="0" w:color="auto"/>
                                <w:left w:val="none" w:sz="0" w:space="0" w:color="auto"/>
                                <w:bottom w:val="none" w:sz="0" w:space="0" w:color="auto"/>
                                <w:right w:val="none" w:sz="0" w:space="0" w:color="auto"/>
                              </w:divBdr>
                            </w:div>
                            <w:div w:id="823351250">
                              <w:marLeft w:val="0"/>
                              <w:marRight w:val="0"/>
                              <w:marTop w:val="0"/>
                              <w:marBottom w:val="0"/>
                              <w:divBdr>
                                <w:top w:val="none" w:sz="0" w:space="0" w:color="auto"/>
                                <w:left w:val="none" w:sz="0" w:space="0" w:color="auto"/>
                                <w:bottom w:val="none" w:sz="0" w:space="0" w:color="auto"/>
                                <w:right w:val="none" w:sz="0" w:space="0" w:color="auto"/>
                              </w:divBdr>
                            </w:div>
                            <w:div w:id="980696536">
                              <w:marLeft w:val="0"/>
                              <w:marRight w:val="0"/>
                              <w:marTop w:val="0"/>
                              <w:marBottom w:val="0"/>
                              <w:divBdr>
                                <w:top w:val="none" w:sz="0" w:space="0" w:color="auto"/>
                                <w:left w:val="none" w:sz="0" w:space="0" w:color="auto"/>
                                <w:bottom w:val="none" w:sz="0" w:space="0" w:color="auto"/>
                                <w:right w:val="none" w:sz="0" w:space="0" w:color="auto"/>
                              </w:divBdr>
                            </w:div>
                            <w:div w:id="870267133">
                              <w:marLeft w:val="0"/>
                              <w:marRight w:val="0"/>
                              <w:marTop w:val="0"/>
                              <w:marBottom w:val="0"/>
                              <w:divBdr>
                                <w:top w:val="none" w:sz="0" w:space="0" w:color="auto"/>
                                <w:left w:val="none" w:sz="0" w:space="0" w:color="auto"/>
                                <w:bottom w:val="none" w:sz="0" w:space="0" w:color="auto"/>
                                <w:right w:val="none" w:sz="0" w:space="0" w:color="auto"/>
                              </w:divBdr>
                            </w:div>
                            <w:div w:id="1408646933">
                              <w:marLeft w:val="0"/>
                              <w:marRight w:val="0"/>
                              <w:marTop w:val="0"/>
                              <w:marBottom w:val="0"/>
                              <w:divBdr>
                                <w:top w:val="none" w:sz="0" w:space="0" w:color="auto"/>
                                <w:left w:val="none" w:sz="0" w:space="0" w:color="auto"/>
                                <w:bottom w:val="none" w:sz="0" w:space="0" w:color="auto"/>
                                <w:right w:val="none" w:sz="0" w:space="0" w:color="auto"/>
                              </w:divBdr>
                            </w:div>
                            <w:div w:id="361442207">
                              <w:marLeft w:val="0"/>
                              <w:marRight w:val="0"/>
                              <w:marTop w:val="0"/>
                              <w:marBottom w:val="0"/>
                              <w:divBdr>
                                <w:top w:val="none" w:sz="0" w:space="0" w:color="auto"/>
                                <w:left w:val="none" w:sz="0" w:space="0" w:color="auto"/>
                                <w:bottom w:val="none" w:sz="0" w:space="0" w:color="auto"/>
                                <w:right w:val="none" w:sz="0" w:space="0" w:color="auto"/>
                              </w:divBdr>
                            </w:div>
                            <w:div w:id="406652512">
                              <w:marLeft w:val="0"/>
                              <w:marRight w:val="0"/>
                              <w:marTop w:val="0"/>
                              <w:marBottom w:val="0"/>
                              <w:divBdr>
                                <w:top w:val="none" w:sz="0" w:space="0" w:color="auto"/>
                                <w:left w:val="none" w:sz="0" w:space="0" w:color="auto"/>
                                <w:bottom w:val="none" w:sz="0" w:space="0" w:color="auto"/>
                                <w:right w:val="none" w:sz="0" w:space="0" w:color="auto"/>
                              </w:divBdr>
                            </w:div>
                            <w:div w:id="414597377">
                              <w:marLeft w:val="0"/>
                              <w:marRight w:val="0"/>
                              <w:marTop w:val="0"/>
                              <w:marBottom w:val="0"/>
                              <w:divBdr>
                                <w:top w:val="none" w:sz="0" w:space="0" w:color="auto"/>
                                <w:left w:val="none" w:sz="0" w:space="0" w:color="auto"/>
                                <w:bottom w:val="none" w:sz="0" w:space="0" w:color="auto"/>
                                <w:right w:val="none" w:sz="0" w:space="0" w:color="auto"/>
                              </w:divBdr>
                            </w:div>
                            <w:div w:id="1578518679">
                              <w:marLeft w:val="0"/>
                              <w:marRight w:val="0"/>
                              <w:marTop w:val="0"/>
                              <w:marBottom w:val="0"/>
                              <w:divBdr>
                                <w:top w:val="none" w:sz="0" w:space="0" w:color="auto"/>
                                <w:left w:val="none" w:sz="0" w:space="0" w:color="auto"/>
                                <w:bottom w:val="none" w:sz="0" w:space="0" w:color="auto"/>
                                <w:right w:val="none" w:sz="0" w:space="0" w:color="auto"/>
                              </w:divBdr>
                            </w:div>
                            <w:div w:id="1462074015">
                              <w:marLeft w:val="0"/>
                              <w:marRight w:val="0"/>
                              <w:marTop w:val="0"/>
                              <w:marBottom w:val="0"/>
                              <w:divBdr>
                                <w:top w:val="none" w:sz="0" w:space="0" w:color="auto"/>
                                <w:left w:val="none" w:sz="0" w:space="0" w:color="auto"/>
                                <w:bottom w:val="none" w:sz="0" w:space="0" w:color="auto"/>
                                <w:right w:val="none" w:sz="0" w:space="0" w:color="auto"/>
                              </w:divBdr>
                            </w:div>
                            <w:div w:id="1324972018">
                              <w:marLeft w:val="0"/>
                              <w:marRight w:val="0"/>
                              <w:marTop w:val="0"/>
                              <w:marBottom w:val="0"/>
                              <w:divBdr>
                                <w:top w:val="none" w:sz="0" w:space="0" w:color="auto"/>
                                <w:left w:val="none" w:sz="0" w:space="0" w:color="auto"/>
                                <w:bottom w:val="none" w:sz="0" w:space="0" w:color="auto"/>
                                <w:right w:val="none" w:sz="0" w:space="0" w:color="auto"/>
                              </w:divBdr>
                            </w:div>
                            <w:div w:id="873807920">
                              <w:marLeft w:val="0"/>
                              <w:marRight w:val="0"/>
                              <w:marTop w:val="0"/>
                              <w:marBottom w:val="0"/>
                              <w:divBdr>
                                <w:top w:val="none" w:sz="0" w:space="0" w:color="auto"/>
                                <w:left w:val="none" w:sz="0" w:space="0" w:color="auto"/>
                                <w:bottom w:val="none" w:sz="0" w:space="0" w:color="auto"/>
                                <w:right w:val="none" w:sz="0" w:space="0" w:color="auto"/>
                              </w:divBdr>
                            </w:div>
                            <w:div w:id="45833868">
                              <w:marLeft w:val="0"/>
                              <w:marRight w:val="0"/>
                              <w:marTop w:val="0"/>
                              <w:marBottom w:val="0"/>
                              <w:divBdr>
                                <w:top w:val="none" w:sz="0" w:space="0" w:color="auto"/>
                                <w:left w:val="none" w:sz="0" w:space="0" w:color="auto"/>
                                <w:bottom w:val="none" w:sz="0" w:space="0" w:color="auto"/>
                                <w:right w:val="none" w:sz="0" w:space="0" w:color="auto"/>
                              </w:divBdr>
                            </w:div>
                            <w:div w:id="1078400070">
                              <w:marLeft w:val="0"/>
                              <w:marRight w:val="0"/>
                              <w:marTop w:val="0"/>
                              <w:marBottom w:val="0"/>
                              <w:divBdr>
                                <w:top w:val="none" w:sz="0" w:space="0" w:color="auto"/>
                                <w:left w:val="none" w:sz="0" w:space="0" w:color="auto"/>
                                <w:bottom w:val="none" w:sz="0" w:space="0" w:color="auto"/>
                                <w:right w:val="none" w:sz="0" w:space="0" w:color="auto"/>
                              </w:divBdr>
                            </w:div>
                            <w:div w:id="1519855597">
                              <w:marLeft w:val="0"/>
                              <w:marRight w:val="0"/>
                              <w:marTop w:val="0"/>
                              <w:marBottom w:val="0"/>
                              <w:divBdr>
                                <w:top w:val="none" w:sz="0" w:space="0" w:color="auto"/>
                                <w:left w:val="none" w:sz="0" w:space="0" w:color="auto"/>
                                <w:bottom w:val="none" w:sz="0" w:space="0" w:color="auto"/>
                                <w:right w:val="none" w:sz="0" w:space="0" w:color="auto"/>
                              </w:divBdr>
                            </w:div>
                            <w:div w:id="1330333356">
                              <w:marLeft w:val="0"/>
                              <w:marRight w:val="0"/>
                              <w:marTop w:val="0"/>
                              <w:marBottom w:val="0"/>
                              <w:divBdr>
                                <w:top w:val="none" w:sz="0" w:space="0" w:color="auto"/>
                                <w:left w:val="none" w:sz="0" w:space="0" w:color="auto"/>
                                <w:bottom w:val="none" w:sz="0" w:space="0" w:color="auto"/>
                                <w:right w:val="none" w:sz="0" w:space="0" w:color="auto"/>
                              </w:divBdr>
                            </w:div>
                            <w:div w:id="153106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A19A0-E260-429E-B3B3-F9E674420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2656</Words>
  <Characters>16206</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dc:creator>
  <cp:lastModifiedBy>Mikkel Z. Herold</cp:lastModifiedBy>
  <cp:revision>3</cp:revision>
  <cp:lastPrinted>2014-03-09T19:18:00Z</cp:lastPrinted>
  <dcterms:created xsi:type="dcterms:W3CDTF">2015-06-19T10:39:00Z</dcterms:created>
  <dcterms:modified xsi:type="dcterms:W3CDTF">2015-08-12T12:06:00Z</dcterms:modified>
</cp:coreProperties>
</file>